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DFDA81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F5F8A">
        <w:rPr>
          <w:rFonts w:ascii="Arial" w:hAnsi="Arial" w:cs="Arial"/>
          <w:b/>
          <w:sz w:val="24"/>
          <w:szCs w:val="24"/>
        </w:rPr>
        <w:t>10</w:t>
      </w:r>
      <w:r w:rsidR="00B56090">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94C4E" w:rsidRPr="00894C4E">
        <w:rPr>
          <w:rFonts w:ascii="Arial" w:hAnsi="Arial" w:cs="Arial"/>
          <w:b/>
          <w:sz w:val="24"/>
          <w:szCs w:val="24"/>
        </w:rPr>
        <w:t>RP-233306</w:t>
      </w:r>
    </w:p>
    <w:p w14:paraId="74D3B354" w14:textId="1136DEAF" w:rsidR="00F86A73" w:rsidRPr="004B566C" w:rsidRDefault="00B56090" w:rsidP="004B566C">
      <w:pPr>
        <w:tabs>
          <w:tab w:val="left" w:pos="567"/>
        </w:tabs>
        <w:rPr>
          <w:rFonts w:ascii="Arial" w:hAnsi="Arial" w:cs="Arial"/>
          <w:b/>
          <w:sz w:val="24"/>
        </w:rPr>
      </w:pPr>
      <w:r>
        <w:rPr>
          <w:rFonts w:ascii="Arial" w:hAnsi="Arial" w:cs="Arial"/>
          <w:b/>
          <w:sz w:val="24"/>
        </w:rPr>
        <w:t>Edinburgh</w:t>
      </w:r>
      <w:r w:rsidR="00665963" w:rsidRPr="00665963">
        <w:rPr>
          <w:rFonts w:ascii="Arial" w:hAnsi="Arial" w:cs="Arial"/>
          <w:b/>
          <w:sz w:val="24"/>
        </w:rPr>
        <w:t xml:space="preserve">, </w:t>
      </w:r>
      <w:r>
        <w:rPr>
          <w:rFonts w:ascii="Arial" w:hAnsi="Arial" w:cs="Arial"/>
          <w:b/>
          <w:sz w:val="24"/>
        </w:rPr>
        <w:t>UK</w:t>
      </w:r>
      <w:r w:rsidR="00665963" w:rsidRPr="00665963">
        <w:rPr>
          <w:rFonts w:ascii="Arial" w:hAnsi="Arial" w:cs="Arial"/>
          <w:b/>
          <w:sz w:val="24"/>
        </w:rPr>
        <w:t xml:space="preserve">, </w:t>
      </w:r>
      <w:r>
        <w:rPr>
          <w:rFonts w:ascii="Arial" w:hAnsi="Arial" w:cs="Arial"/>
          <w:b/>
          <w:sz w:val="24"/>
        </w:rPr>
        <w:t>December</w:t>
      </w:r>
      <w:r w:rsidR="00665963" w:rsidRPr="00665963">
        <w:rPr>
          <w:rFonts w:ascii="Arial" w:hAnsi="Arial" w:cs="Arial"/>
          <w:b/>
          <w:sz w:val="24"/>
        </w:rPr>
        <w:t xml:space="preserve"> </w:t>
      </w:r>
      <w:r w:rsidR="00EF5F8A">
        <w:rPr>
          <w:rFonts w:ascii="Arial" w:hAnsi="Arial" w:cs="Arial"/>
          <w:b/>
          <w:sz w:val="24"/>
        </w:rPr>
        <w:t>1</w:t>
      </w:r>
      <w:r w:rsidR="00E12F45">
        <w:rPr>
          <w:rFonts w:ascii="Arial" w:hAnsi="Arial" w:cs="Arial"/>
          <w:b/>
          <w:sz w:val="24"/>
        </w:rPr>
        <w:t>1</w:t>
      </w:r>
      <w:r w:rsidR="00665963" w:rsidRPr="00665963">
        <w:rPr>
          <w:rFonts w:ascii="Arial" w:hAnsi="Arial" w:cs="Arial"/>
          <w:b/>
          <w:sz w:val="24"/>
        </w:rPr>
        <w:t>-</w:t>
      </w:r>
      <w:r w:rsidR="00EF5F8A">
        <w:rPr>
          <w:rFonts w:ascii="Arial" w:hAnsi="Arial" w:cs="Arial"/>
          <w:b/>
          <w:sz w:val="24"/>
        </w:rPr>
        <w:t>1</w:t>
      </w:r>
      <w:r w:rsidR="00E12F45">
        <w:rPr>
          <w:rFonts w:ascii="Arial" w:hAnsi="Arial" w:cs="Arial"/>
          <w:b/>
          <w:sz w:val="24"/>
        </w:rPr>
        <w:t>5</w:t>
      </w:r>
      <w:r>
        <w:rPr>
          <w:rFonts w:ascii="Arial" w:hAnsi="Arial" w:cs="Arial"/>
          <w:b/>
          <w:sz w:val="24"/>
        </w:rPr>
        <w:t>th</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4DD914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A62F4" w:rsidRPr="008A62F4">
        <w:rPr>
          <w:rFonts w:ascii="Arial" w:hAnsi="Arial" w:cs="Arial"/>
          <w:color w:val="000000" w:themeColor="text1"/>
          <w:lang w:eastAsia="ja-JP"/>
        </w:rPr>
        <w:t>9.4.1.</w:t>
      </w:r>
      <w:r w:rsidR="000B1AB7">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1CF7B741" w:rsidR="00593315" w:rsidRPr="008836AC" w:rsidRDefault="00683E15" w:rsidP="001A248F">
            <w:pPr>
              <w:tabs>
                <w:tab w:val="left" w:pos="567"/>
              </w:tabs>
              <w:spacing w:after="0"/>
              <w:rPr>
                <w:rFonts w:ascii="Arial" w:hAnsi="Arial" w:cs="Arial"/>
              </w:rPr>
            </w:pPr>
            <w:r w:rsidRPr="00683E15">
              <w:rPr>
                <w:rFonts w:ascii="Arial" w:hAnsi="Arial" w:cs="Arial"/>
              </w:rPr>
              <w:t>Introduction of the satellite L-/S-band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25400A4E"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2309" w:type="dxa"/>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56342D8C" w:rsidR="0036248C" w:rsidRPr="008836AC" w:rsidRDefault="008A62F4" w:rsidP="008836AC">
            <w:pPr>
              <w:tabs>
                <w:tab w:val="left" w:pos="567"/>
              </w:tabs>
              <w:spacing w:after="0"/>
              <w:rPr>
                <w:rFonts w:ascii="Arial" w:hAnsi="Arial" w:cs="Arial"/>
              </w:rPr>
            </w:pPr>
            <w:r w:rsidRPr="008A62F4">
              <w:rPr>
                <w:rFonts w:ascii="Arial" w:hAnsi="Arial" w:cs="Arial"/>
              </w:rPr>
              <w:t>NR_NTN_LSband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128BF99B" w:rsidR="0036248C" w:rsidRPr="008836AC" w:rsidRDefault="008A62F4" w:rsidP="008836AC">
            <w:pPr>
              <w:tabs>
                <w:tab w:val="left" w:pos="567"/>
              </w:tabs>
              <w:spacing w:after="0"/>
              <w:rPr>
                <w:rFonts w:ascii="Arial" w:hAnsi="Arial" w:cs="Arial"/>
                <w:lang w:eastAsia="ja-JP"/>
              </w:rPr>
            </w:pPr>
            <w:r w:rsidRPr="008A62F4">
              <w:rPr>
                <w:rFonts w:ascii="Arial" w:hAnsi="Arial" w:cs="Arial"/>
                <w:lang w:eastAsia="ja-JP"/>
              </w:rPr>
              <w:t>981043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tcPr>
          <w:p w14:paraId="02C02CD6" w14:textId="2CF5755D" w:rsidR="00B6300F" w:rsidRPr="008836AC" w:rsidRDefault="001D4157" w:rsidP="008836AC">
            <w:pPr>
              <w:tabs>
                <w:tab w:val="left" w:pos="567"/>
              </w:tabs>
              <w:spacing w:after="0"/>
              <w:rPr>
                <w:rFonts w:ascii="Arial" w:hAnsi="Arial" w:cs="Arial"/>
                <w:lang w:eastAsia="ja-JP"/>
              </w:rPr>
            </w:pPr>
            <w:r w:rsidRPr="001D4157">
              <w:rPr>
                <w:rFonts w:ascii="Arial" w:hAnsi="Arial" w:cs="Arial"/>
                <w:lang w:eastAsia="ja-JP"/>
              </w:rPr>
              <w:t>RP-23</w:t>
            </w:r>
            <w:r w:rsidR="00E12F45">
              <w:rPr>
                <w:rFonts w:ascii="Arial" w:hAnsi="Arial" w:cs="Arial"/>
                <w:lang w:eastAsia="ja-JP"/>
              </w:rPr>
              <w:t>1179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5A128F3E" w14:textId="23E311DA"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Core part: </w:t>
            </w:r>
            <w:r w:rsidR="00404540">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p>
        </w:tc>
        <w:tc>
          <w:tcPr>
            <w:tcW w:w="2268" w:type="dxa"/>
          </w:tcPr>
          <w:p w14:paraId="150E2BE5" w14:textId="301A1B91" w:rsidR="00871653" w:rsidRPr="008A62F4" w:rsidRDefault="00871653" w:rsidP="00207DC4">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Performance part: </w:t>
            </w:r>
            <w:r w:rsidR="008A62F4" w:rsidRPr="008A62F4">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p>
        </w:tc>
        <w:tc>
          <w:tcPr>
            <w:tcW w:w="1694" w:type="dxa"/>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7B76D6" w:rsidR="00871653" w:rsidRPr="008836AC" w:rsidRDefault="00B56090" w:rsidP="008836AC">
            <w:pPr>
              <w:tabs>
                <w:tab w:val="left" w:pos="567"/>
              </w:tabs>
              <w:spacing w:after="0"/>
              <w:rPr>
                <w:rFonts w:ascii="Arial" w:hAnsi="Arial" w:cs="Arial"/>
                <w:lang w:eastAsia="ja-JP"/>
              </w:rPr>
            </w:pPr>
            <w:r>
              <w:rPr>
                <w:rFonts w:ascii="Arial" w:hAnsi="Arial" w:cs="Arial"/>
                <w:color w:val="00B050"/>
                <w:lang w:eastAsia="ja-JP"/>
              </w:rPr>
              <w:t>100</w:t>
            </w:r>
            <w:r w:rsidR="00871653" w:rsidRPr="008A62F4">
              <w:rPr>
                <w:rFonts w:ascii="Arial" w:hAnsi="Arial" w:cs="Arial"/>
                <w:color w:val="00B050"/>
                <w:lang w:eastAsia="ja-JP"/>
              </w:rPr>
              <w:t>%</w:t>
            </w:r>
          </w:p>
        </w:tc>
        <w:tc>
          <w:tcPr>
            <w:tcW w:w="2268" w:type="dxa"/>
          </w:tcPr>
          <w:p w14:paraId="63E8E761" w14:textId="77777777" w:rsidR="00B56090"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50E31D7E" w:rsidR="00871653" w:rsidRPr="008836AC" w:rsidRDefault="00B56090" w:rsidP="008836AC">
            <w:pPr>
              <w:tabs>
                <w:tab w:val="left" w:pos="567"/>
              </w:tabs>
              <w:spacing w:after="0"/>
              <w:rPr>
                <w:rFonts w:ascii="Arial" w:hAnsi="Arial" w:cs="Arial"/>
                <w:lang w:eastAsia="ja-JP"/>
              </w:rPr>
            </w:pPr>
            <w:r>
              <w:rPr>
                <w:rFonts w:ascii="Arial" w:hAnsi="Arial" w:cs="Arial"/>
                <w:color w:val="00B050"/>
                <w:lang w:eastAsia="ja-JP"/>
              </w:rPr>
              <w:t>100</w:t>
            </w:r>
            <w:r w:rsidR="00871653" w:rsidRPr="008A62F4">
              <w:rPr>
                <w:rFonts w:ascii="Arial" w:hAnsi="Arial" w:cs="Arial"/>
                <w:color w:val="00B050"/>
                <w:lang w:eastAsia="ja-JP"/>
              </w:rPr>
              <w:t>%</w:t>
            </w:r>
          </w:p>
        </w:tc>
        <w:tc>
          <w:tcPr>
            <w:tcW w:w="1694" w:type="dxa"/>
          </w:tcPr>
          <w:p w14:paraId="70DECF59" w14:textId="1DAA550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EB67F0" w:rsidR="006C4E32" w:rsidRPr="008A62F4" w:rsidRDefault="008A62F4" w:rsidP="0036248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Alexander Sayenko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C57F9A7" w:rsidR="006C4E32" w:rsidRPr="008A62F4" w:rsidRDefault="008A62F4"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DAF6900" w:rsidR="006C4E32"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asayenko@apple.com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5BE98F" w:rsidR="00D22398" w:rsidRPr="008836AC" w:rsidRDefault="00C21339" w:rsidP="00C4666A">
            <w:pPr>
              <w:pStyle w:val="TAL"/>
              <w:jc w:val="center"/>
              <w:rPr>
                <w:color w:val="FF0000"/>
                <w:lang w:eastAsia="ja-JP"/>
              </w:rPr>
            </w:pPr>
            <w:r w:rsidRPr="008A62F4">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56AE94" w:rsidR="00701410" w:rsidRDefault="00701410" w:rsidP="00701410">
      <w:pPr>
        <w:pStyle w:val="Heading4"/>
        <w:rPr>
          <w:lang w:eastAsia="ja-JP"/>
        </w:rPr>
      </w:pPr>
      <w:r>
        <w:rPr>
          <w:lang w:eastAsia="ja-JP"/>
        </w:rPr>
        <w:t>2.4.1</w:t>
      </w:r>
      <w:r>
        <w:rPr>
          <w:lang w:eastAsia="ja-JP"/>
        </w:rPr>
        <w:tab/>
        <w:t>Agreements</w:t>
      </w:r>
    </w:p>
    <w:p w14:paraId="4E742DB8" w14:textId="6374584F" w:rsidR="00B04D8C" w:rsidRDefault="00B04D8C" w:rsidP="00B04D8C">
      <w:pPr>
        <w:rPr>
          <w:lang w:eastAsia="ja-JP"/>
        </w:rPr>
      </w:pPr>
      <w:r>
        <w:rPr>
          <w:lang w:eastAsia="ja-JP"/>
        </w:rPr>
        <w:t>UE RF agreements</w:t>
      </w:r>
    </w:p>
    <w:p w14:paraId="016CBD39" w14:textId="72814AE0" w:rsidR="00B04D8C" w:rsidRDefault="007B005F" w:rsidP="007B005F">
      <w:pPr>
        <w:pStyle w:val="B1"/>
        <w:rPr>
          <w:lang w:eastAsia="ja-JP"/>
        </w:rPr>
      </w:pPr>
      <w:r>
        <w:rPr>
          <w:lang w:eastAsia="ja-JP"/>
        </w:rPr>
        <w:t>-</w:t>
      </w:r>
      <w:r>
        <w:rPr>
          <w:lang w:eastAsia="ja-JP"/>
        </w:rPr>
        <w:tab/>
        <w:t>General aspects and system parameters</w:t>
      </w:r>
    </w:p>
    <w:p w14:paraId="1E19B7D1" w14:textId="2C58A45A" w:rsidR="007B005F" w:rsidRDefault="007B005F" w:rsidP="007B005F">
      <w:pPr>
        <w:pStyle w:val="B2"/>
        <w:rPr>
          <w:lang w:eastAsia="ja-JP"/>
        </w:rPr>
      </w:pPr>
      <w:r>
        <w:rPr>
          <w:lang w:eastAsia="ja-JP"/>
        </w:rPr>
        <w:t>-</w:t>
      </w:r>
      <w:r>
        <w:rPr>
          <w:lang w:eastAsia="ja-JP"/>
        </w:rPr>
        <w:tab/>
        <w:t>To be discussed further whether there are any co-existence issues with bands n53 and n41/n90</w:t>
      </w:r>
    </w:p>
    <w:p w14:paraId="5BAD9E12" w14:textId="1A5AE6E5" w:rsidR="007B005F" w:rsidRDefault="007B005F" w:rsidP="007B005F">
      <w:pPr>
        <w:pStyle w:val="B2"/>
        <w:rPr>
          <w:lang w:eastAsia="ja-JP"/>
        </w:rPr>
      </w:pPr>
      <w:r>
        <w:rPr>
          <w:lang w:eastAsia="ja-JP"/>
        </w:rPr>
        <w:t>-</w:t>
      </w:r>
      <w:r>
        <w:rPr>
          <w:lang w:eastAsia="ja-JP"/>
        </w:rPr>
        <w:tab/>
        <w:t>All the related regulatory requirements should be taken into account</w:t>
      </w:r>
    </w:p>
    <w:p w14:paraId="2E960DE1" w14:textId="77777777" w:rsidR="007B005F" w:rsidRDefault="007B005F" w:rsidP="007B005F">
      <w:pPr>
        <w:pStyle w:val="B2"/>
        <w:rPr>
          <w:lang w:eastAsia="ja-JP"/>
        </w:rPr>
      </w:pPr>
      <w:r>
        <w:rPr>
          <w:lang w:eastAsia="ja-JP"/>
        </w:rPr>
        <w:t>-</w:t>
      </w:r>
      <w:r>
        <w:rPr>
          <w:lang w:eastAsia="ja-JP"/>
        </w:rPr>
        <w:tab/>
        <w:t xml:space="preserve">Identify the countries where the co-existence requirement and regulatory requirements apply </w:t>
      </w:r>
    </w:p>
    <w:p w14:paraId="6FD245E8" w14:textId="26D4462B" w:rsidR="007B005F" w:rsidRDefault="007B005F" w:rsidP="007B005F">
      <w:pPr>
        <w:pStyle w:val="B2"/>
        <w:rPr>
          <w:lang w:eastAsia="ja-JP"/>
        </w:rPr>
      </w:pPr>
      <w:r>
        <w:rPr>
          <w:lang w:eastAsia="ja-JP"/>
        </w:rPr>
        <w:t>-</w:t>
      </w:r>
      <w:r>
        <w:rPr>
          <w:lang w:eastAsia="ja-JP"/>
        </w:rPr>
        <w:tab/>
        <w:t>n254 is reserved for the band defined for WI NR_NTN_LS band</w:t>
      </w:r>
    </w:p>
    <w:p w14:paraId="6522644A" w14:textId="70D0B9E8" w:rsidR="007B005F" w:rsidRDefault="007B005F" w:rsidP="007B005F">
      <w:pPr>
        <w:pStyle w:val="B2"/>
        <w:rPr>
          <w:lang w:eastAsia="ja-JP"/>
        </w:rPr>
      </w:pPr>
      <w:r>
        <w:rPr>
          <w:lang w:eastAsia="ja-JP"/>
        </w:rPr>
        <w:t>-</w:t>
      </w:r>
      <w:r>
        <w:rPr>
          <w:lang w:eastAsia="ja-JP"/>
        </w:rPr>
        <w:tab/>
        <w:t>n254 is defined as UE transmitting at 1610-1626.5MHz and SAN transmitting at 2483.5-2500MHz</w:t>
      </w:r>
    </w:p>
    <w:p w14:paraId="1601A6DA" w14:textId="73EB1B61" w:rsidR="009A18C9" w:rsidRDefault="009A18C9" w:rsidP="009A18C9">
      <w:pPr>
        <w:pStyle w:val="B2"/>
        <w:rPr>
          <w:lang w:eastAsia="ja-JP"/>
        </w:rPr>
      </w:pPr>
      <w:r>
        <w:rPr>
          <w:lang w:eastAsia="ja-JP"/>
        </w:rPr>
        <w:t>-</w:t>
      </w:r>
      <w:r>
        <w:rPr>
          <w:lang w:eastAsia="ja-JP"/>
        </w:rPr>
        <w:tab/>
        <w:t>5MHz, 10MHz and 15MHz channel bandwidths are specified for the band</w:t>
      </w:r>
    </w:p>
    <w:p w14:paraId="12B38E87" w14:textId="49E96881" w:rsidR="009A18C9" w:rsidRDefault="009A18C9" w:rsidP="009A18C9">
      <w:pPr>
        <w:pStyle w:val="B2"/>
        <w:rPr>
          <w:lang w:eastAsia="ja-JP"/>
        </w:rPr>
      </w:pPr>
      <w:r>
        <w:rPr>
          <w:lang w:eastAsia="ja-JP"/>
        </w:rPr>
        <w:t>-</w:t>
      </w:r>
      <w:r>
        <w:rPr>
          <w:lang w:eastAsia="ja-JP"/>
        </w:rPr>
        <w:tab/>
        <w:t>The following channel raster points are specified for the band, UL channel raster points at 322000 – 325300 and the DL channel raster points at 496700 –500000</w:t>
      </w:r>
    </w:p>
    <w:p w14:paraId="391E0EE8" w14:textId="3EF14B7A" w:rsidR="009A18C9" w:rsidRDefault="009A18C9" w:rsidP="009A18C9">
      <w:pPr>
        <w:pStyle w:val="B2"/>
        <w:rPr>
          <w:lang w:eastAsia="ja-JP"/>
        </w:rPr>
      </w:pPr>
      <w:r>
        <w:rPr>
          <w:lang w:eastAsia="ja-JP"/>
        </w:rPr>
        <w:t>-</w:t>
      </w:r>
      <w:r>
        <w:rPr>
          <w:lang w:eastAsia="ja-JP"/>
        </w:rPr>
        <w:tab/>
        <w:t>"Case A" sync pattern is specified for the band with the sync raster points at 6215 – 6244 in steps of &lt;1&gt;</w:t>
      </w:r>
    </w:p>
    <w:p w14:paraId="029CD1F5" w14:textId="77777777" w:rsidR="00174DA8" w:rsidRDefault="00174DA8" w:rsidP="00174DA8">
      <w:pPr>
        <w:pStyle w:val="B2"/>
        <w:rPr>
          <w:lang w:eastAsia="ja-JP"/>
        </w:rPr>
      </w:pPr>
      <w:r>
        <w:rPr>
          <w:lang w:eastAsia="ja-JP"/>
        </w:rPr>
        <w:t>-</w:t>
      </w:r>
      <w:r>
        <w:rPr>
          <w:lang w:eastAsia="ja-JP"/>
        </w:rPr>
        <w:tab/>
        <w:t>15MHz channel bandwidths is specified for the band n254</w:t>
      </w:r>
    </w:p>
    <w:p w14:paraId="7DD758FC" w14:textId="7D20A882" w:rsidR="00622868" w:rsidRDefault="00622868" w:rsidP="00622868">
      <w:pPr>
        <w:pStyle w:val="B2"/>
        <w:rPr>
          <w:lang w:eastAsia="ja-JP"/>
        </w:rPr>
      </w:pPr>
      <w:r>
        <w:rPr>
          <w:lang w:eastAsia="ja-JP"/>
        </w:rPr>
        <w:t>-</w:t>
      </w:r>
      <w:r>
        <w:rPr>
          <w:lang w:eastAsia="ja-JP"/>
        </w:rPr>
        <w:tab/>
        <w:t>15MHz channel bandwidths is mandatory</w:t>
      </w:r>
    </w:p>
    <w:p w14:paraId="497DBE5F" w14:textId="77777777" w:rsidR="00622868" w:rsidRDefault="00622868" w:rsidP="00622868">
      <w:pPr>
        <w:pStyle w:val="B2"/>
        <w:rPr>
          <w:lang w:eastAsia="ja-JP"/>
        </w:rPr>
      </w:pPr>
      <w:r>
        <w:rPr>
          <w:lang w:eastAsia="ja-JP"/>
        </w:rPr>
        <w:t>-</w:t>
      </w:r>
      <w:r>
        <w:rPr>
          <w:lang w:eastAsia="ja-JP"/>
        </w:rPr>
        <w:tab/>
        <w:t>Introduce 5+10MHz, 5+15MHz, and 10+15MHz UL/DL asymmetric channel combinations for the new NTN band under the existing RAN4 principles</w:t>
      </w:r>
    </w:p>
    <w:p w14:paraId="77FD220B" w14:textId="77777777" w:rsidR="00622868" w:rsidRDefault="00622868" w:rsidP="00622868">
      <w:pPr>
        <w:pStyle w:val="B2"/>
        <w:rPr>
          <w:lang w:eastAsia="ja-JP"/>
        </w:rPr>
      </w:pPr>
      <w:r>
        <w:rPr>
          <w:lang w:eastAsia="ja-JP"/>
        </w:rPr>
        <w:t>-</w:t>
      </w:r>
      <w:r>
        <w:rPr>
          <w:lang w:eastAsia="ja-JP"/>
        </w:rPr>
        <w:tab/>
        <w:t>Variable Tx-RX separation distance 862 – 885 MHz is defined</w:t>
      </w:r>
    </w:p>
    <w:p w14:paraId="037A7825" w14:textId="450FF08A" w:rsidR="00622868" w:rsidRDefault="00622868" w:rsidP="00622868">
      <w:pPr>
        <w:pStyle w:val="B2"/>
        <w:rPr>
          <w:lang w:eastAsia="ja-JP"/>
        </w:rPr>
      </w:pPr>
      <w:r>
        <w:rPr>
          <w:lang w:eastAsia="ja-JP"/>
        </w:rPr>
        <w:t>-</w:t>
      </w:r>
      <w:r>
        <w:rPr>
          <w:lang w:eastAsia="ja-JP"/>
        </w:rPr>
        <w:tab/>
        <w:t>For the NTN FDD band with a UE transmitting at 1610-1626.5MHz and SAN transmitting at 2483.5-2500MHz, the synchronization raster of SS Block pattern Case C also is defined</w:t>
      </w:r>
    </w:p>
    <w:p w14:paraId="46CD6463" w14:textId="15966875" w:rsidR="005237E6" w:rsidRDefault="005237E6" w:rsidP="00622868">
      <w:pPr>
        <w:pStyle w:val="B2"/>
        <w:rPr>
          <w:lang w:eastAsia="ja-JP"/>
        </w:rPr>
      </w:pPr>
      <w:r>
        <w:rPr>
          <w:lang w:eastAsia="ja-JP"/>
        </w:rPr>
        <w:t>-</w:t>
      </w:r>
      <w:r>
        <w:rPr>
          <w:lang w:eastAsia="ja-JP"/>
        </w:rPr>
        <w:tab/>
      </w:r>
      <w:r w:rsidRPr="005237E6">
        <w:rPr>
          <w:lang w:eastAsia="ja-JP"/>
        </w:rPr>
        <w:t xml:space="preserve">"Case </w:t>
      </w:r>
      <w:r>
        <w:rPr>
          <w:lang w:eastAsia="ja-JP"/>
        </w:rPr>
        <w:t>C</w:t>
      </w:r>
      <w:r w:rsidRPr="005237E6">
        <w:rPr>
          <w:lang w:eastAsia="ja-JP"/>
        </w:rPr>
        <w:t>" sync pattern is specified for the band with the sync raster points at 6218 –</w:t>
      </w:r>
      <w:r>
        <w:rPr>
          <w:lang w:eastAsia="ja-JP"/>
        </w:rPr>
        <w:t xml:space="preserve"> </w:t>
      </w:r>
      <w:r w:rsidRPr="005237E6">
        <w:rPr>
          <w:lang w:eastAsia="ja-JP"/>
        </w:rPr>
        <w:t>6241 in steps of &lt;1&gt;</w:t>
      </w:r>
    </w:p>
    <w:p w14:paraId="38ADA2CE" w14:textId="7FA895BB" w:rsidR="007B005F" w:rsidRDefault="007B005F" w:rsidP="00724085">
      <w:pPr>
        <w:pStyle w:val="B1"/>
        <w:ind w:left="0" w:firstLine="0"/>
        <w:rPr>
          <w:lang w:eastAsia="ja-JP"/>
        </w:rPr>
      </w:pPr>
    </w:p>
    <w:p w14:paraId="74581D0A" w14:textId="03E563F1" w:rsidR="007B005F" w:rsidRDefault="007B005F" w:rsidP="007B005F">
      <w:pPr>
        <w:pStyle w:val="B1"/>
        <w:rPr>
          <w:lang w:eastAsia="ja-JP"/>
        </w:rPr>
      </w:pPr>
      <w:r>
        <w:rPr>
          <w:lang w:eastAsia="ja-JP"/>
        </w:rPr>
        <w:t>-</w:t>
      </w:r>
      <w:r>
        <w:rPr>
          <w:lang w:eastAsia="ja-JP"/>
        </w:rPr>
        <w:tab/>
        <w:t>TX requirements</w:t>
      </w:r>
    </w:p>
    <w:p w14:paraId="6B89037A" w14:textId="4B63FD00" w:rsidR="007B005F" w:rsidRDefault="007B005F" w:rsidP="007B005F">
      <w:pPr>
        <w:pStyle w:val="B2"/>
      </w:pPr>
      <w:r>
        <w:t>-</w:t>
      </w:r>
      <w:r>
        <w:tab/>
      </w:r>
      <w:r w:rsidRPr="007B005F">
        <w:t>Consider PC3 power class for the new NTN band</w:t>
      </w:r>
    </w:p>
    <w:p w14:paraId="286F33FA" w14:textId="29080777" w:rsidR="009A18C9" w:rsidRDefault="009A18C9" w:rsidP="009A18C9">
      <w:pPr>
        <w:pStyle w:val="B2"/>
      </w:pPr>
      <w:r>
        <w:t>-</w:t>
      </w:r>
      <w:r>
        <w:tab/>
        <w:t>Existing MPR (same as for other NTN bands) is re-used for this band.</w:t>
      </w:r>
    </w:p>
    <w:p w14:paraId="4D29CAD9" w14:textId="77777777" w:rsidR="009A18C9" w:rsidRDefault="009A18C9" w:rsidP="009A18C9">
      <w:pPr>
        <w:pStyle w:val="B2"/>
      </w:pPr>
      <w:r>
        <w:t>-</w:t>
      </w:r>
      <w:r>
        <w:tab/>
        <w:t>UE co-existence requirements:</w:t>
      </w:r>
    </w:p>
    <w:p w14:paraId="5757B62E" w14:textId="77777777" w:rsidR="009A18C9" w:rsidRPr="009A18C9" w:rsidRDefault="009A18C9" w:rsidP="009A18C9">
      <w:pPr>
        <w:pStyle w:val="B3"/>
      </w:pPr>
      <w:r>
        <w:t>-</w:t>
      </w:r>
      <w:r>
        <w:tab/>
      </w:r>
      <w:r w:rsidRPr="009A18C9">
        <w:t>Use L-band UE co-existence requirements as a baseline considering additional bands as follows:</w:t>
      </w:r>
    </w:p>
    <w:p w14:paraId="5AF4EA43" w14:textId="77777777" w:rsidR="009A18C9" w:rsidRPr="009A18C9" w:rsidRDefault="009A18C9" w:rsidP="009A18C9">
      <w:pPr>
        <w:pStyle w:val="B3"/>
      </w:pPr>
      <w:r w:rsidRPr="009A18C9">
        <w:t>-</w:t>
      </w:r>
      <w:r w:rsidRPr="009A18C9">
        <w:tab/>
        <w:t>NR band n54, n77, n78, n105; E-UTRA band 31, 54, 72, 73, 87, 88, 103;</w:t>
      </w:r>
    </w:p>
    <w:p w14:paraId="2E5FFB89" w14:textId="00CBE73B" w:rsidR="009A18C9" w:rsidRDefault="009A18C9" w:rsidP="009A18C9">
      <w:pPr>
        <w:pStyle w:val="B3"/>
      </w:pPr>
      <w:r w:rsidRPr="009A18C9">
        <w:t>-</w:t>
      </w:r>
      <w:r w:rsidRPr="009A18C9">
        <w:tab/>
        <w:t xml:space="preserve">Other bands can be considered during next meetings.  </w:t>
      </w:r>
    </w:p>
    <w:p w14:paraId="27495E78" w14:textId="3123E7A8" w:rsidR="00174DA8" w:rsidRDefault="00174DA8" w:rsidP="00174DA8">
      <w:pPr>
        <w:pStyle w:val="B2"/>
      </w:pPr>
      <w:r>
        <w:t>-</w:t>
      </w:r>
      <w:r>
        <w:tab/>
        <w:t>FCC out-of-band emission requirements, as presented in the table below, shall be applied for band n254</w:t>
      </w:r>
      <w:r w:rsidRPr="003119D0">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174DA8" w:rsidRPr="00D0691F" w14:paraId="7712B327" w14:textId="77777777" w:rsidTr="00F7686E">
        <w:trPr>
          <w:cantSplit/>
          <w:trHeight w:val="375"/>
          <w:jc w:val="center"/>
        </w:trPr>
        <w:tc>
          <w:tcPr>
            <w:tcW w:w="1799" w:type="dxa"/>
            <w:vMerge w:val="restart"/>
          </w:tcPr>
          <w:p w14:paraId="44B9F703" w14:textId="77777777" w:rsidR="00174DA8" w:rsidRPr="00D0691F" w:rsidRDefault="00174DA8" w:rsidP="00F7686E">
            <w:pPr>
              <w:pStyle w:val="TAH"/>
              <w:rPr>
                <w:rFonts w:cs="Arial"/>
                <w:bCs/>
              </w:rPr>
            </w:pPr>
            <w:r w:rsidRPr="00D0691F">
              <w:rPr>
                <w:rFonts w:cs="Arial"/>
                <w:bCs/>
              </w:rPr>
              <w:lastRenderedPageBreak/>
              <w:t>Frequency band</w:t>
            </w:r>
          </w:p>
          <w:p w14:paraId="2D460AA1" w14:textId="77777777" w:rsidR="00174DA8" w:rsidRPr="00D0691F" w:rsidRDefault="00174DA8" w:rsidP="00F7686E">
            <w:pPr>
              <w:pStyle w:val="TAH"/>
              <w:rPr>
                <w:rFonts w:cs="Arial"/>
                <w:bCs/>
              </w:rPr>
            </w:pPr>
            <w:r w:rsidRPr="00D0691F">
              <w:rPr>
                <w:rFonts w:cs="Arial"/>
                <w:bCs/>
              </w:rPr>
              <w:t>(MHz)</w:t>
            </w:r>
          </w:p>
        </w:tc>
        <w:tc>
          <w:tcPr>
            <w:tcW w:w="2181" w:type="dxa"/>
          </w:tcPr>
          <w:p w14:paraId="73128279" w14:textId="77777777" w:rsidR="00174DA8" w:rsidRPr="00D0691F" w:rsidRDefault="00174DA8" w:rsidP="00F7686E">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282460CF" w14:textId="77777777" w:rsidR="00174DA8" w:rsidRPr="00D0691F" w:rsidRDefault="00174DA8" w:rsidP="00F7686E">
            <w:pPr>
              <w:pStyle w:val="TAH"/>
              <w:rPr>
                <w:rFonts w:cs="Arial"/>
                <w:bCs/>
              </w:rPr>
            </w:pPr>
            <w:r w:rsidRPr="00D0691F">
              <w:rPr>
                <w:rFonts w:cs="Arial"/>
                <w:bCs/>
              </w:rPr>
              <w:t xml:space="preserve">Measurement bandwidth </w:t>
            </w:r>
          </w:p>
        </w:tc>
        <w:tc>
          <w:tcPr>
            <w:tcW w:w="2155" w:type="dxa"/>
            <w:vMerge w:val="restart"/>
          </w:tcPr>
          <w:p w14:paraId="16A29AA0" w14:textId="77777777" w:rsidR="00174DA8" w:rsidRPr="00D0691F" w:rsidRDefault="00174DA8" w:rsidP="00F7686E">
            <w:pPr>
              <w:pStyle w:val="TAH"/>
              <w:rPr>
                <w:rFonts w:cs="Arial"/>
                <w:bCs/>
              </w:rPr>
            </w:pPr>
            <w:r w:rsidRPr="00D0691F">
              <w:rPr>
                <w:rFonts w:cs="Arial"/>
                <w:bCs/>
              </w:rPr>
              <w:t>N</w:t>
            </w:r>
            <w:r>
              <w:rPr>
                <w:rFonts w:cs="Arial"/>
                <w:bCs/>
              </w:rPr>
              <w:t>OTE</w:t>
            </w:r>
          </w:p>
        </w:tc>
      </w:tr>
      <w:tr w:rsidR="00174DA8" w:rsidRPr="004961F9" w14:paraId="2F09555C" w14:textId="77777777" w:rsidTr="00F7686E">
        <w:trPr>
          <w:cantSplit/>
          <w:trHeight w:val="181"/>
          <w:jc w:val="center"/>
        </w:trPr>
        <w:tc>
          <w:tcPr>
            <w:tcW w:w="1799" w:type="dxa"/>
            <w:vMerge/>
          </w:tcPr>
          <w:p w14:paraId="236FE6DD" w14:textId="77777777" w:rsidR="00174DA8" w:rsidRPr="004961F9" w:rsidRDefault="00174DA8" w:rsidP="00F7686E">
            <w:pPr>
              <w:pStyle w:val="TAH"/>
              <w:rPr>
                <w:rFonts w:cs="Arial"/>
                <w:b w:val="0"/>
              </w:rPr>
            </w:pPr>
          </w:p>
        </w:tc>
        <w:tc>
          <w:tcPr>
            <w:tcW w:w="2181" w:type="dxa"/>
          </w:tcPr>
          <w:p w14:paraId="16F88454" w14:textId="77777777" w:rsidR="00174DA8" w:rsidRPr="004A444A" w:rsidRDefault="00174DA8" w:rsidP="00F7686E">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p>
        </w:tc>
        <w:tc>
          <w:tcPr>
            <w:tcW w:w="1377" w:type="dxa"/>
            <w:vMerge/>
          </w:tcPr>
          <w:p w14:paraId="56F94E66" w14:textId="77777777" w:rsidR="00174DA8" w:rsidRPr="004961F9" w:rsidRDefault="00174DA8" w:rsidP="00F7686E">
            <w:pPr>
              <w:pStyle w:val="TableText1"/>
              <w:ind w:left="800"/>
              <w:rPr>
                <w:rFonts w:ascii="Arial" w:hAnsi="Arial" w:cs="Arial"/>
                <w:sz w:val="18"/>
                <w:szCs w:val="18"/>
              </w:rPr>
            </w:pPr>
          </w:p>
        </w:tc>
        <w:tc>
          <w:tcPr>
            <w:tcW w:w="2155" w:type="dxa"/>
            <w:vMerge/>
            <w:tcBorders>
              <w:bottom w:val="single" w:sz="4" w:space="0" w:color="auto"/>
            </w:tcBorders>
          </w:tcPr>
          <w:p w14:paraId="35418EA0" w14:textId="77777777" w:rsidR="00174DA8" w:rsidRPr="004961F9" w:rsidRDefault="00174DA8" w:rsidP="00F7686E">
            <w:pPr>
              <w:pStyle w:val="TableText1"/>
              <w:ind w:left="800"/>
              <w:rPr>
                <w:rFonts w:ascii="Arial" w:hAnsi="Arial" w:cs="Arial"/>
                <w:sz w:val="18"/>
                <w:szCs w:val="18"/>
              </w:rPr>
            </w:pPr>
          </w:p>
        </w:tc>
      </w:tr>
      <w:tr w:rsidR="00174DA8" w:rsidRPr="00B1298A" w14:paraId="49EC9367" w14:textId="77777777" w:rsidTr="00F7686E">
        <w:trPr>
          <w:jc w:val="center"/>
        </w:trPr>
        <w:tc>
          <w:tcPr>
            <w:tcW w:w="1799" w:type="dxa"/>
          </w:tcPr>
          <w:p w14:paraId="141C7DF8" w14:textId="77777777" w:rsidR="00174DA8" w:rsidRPr="00CA2498" w:rsidRDefault="00174DA8" w:rsidP="00F7686E">
            <w:pPr>
              <w:pStyle w:val="TAC"/>
              <w:rPr>
                <w:rFonts w:cs="Arial"/>
                <w:szCs w:val="18"/>
                <w:lang w:val="en-US"/>
              </w:rPr>
            </w:pPr>
            <w:r w:rsidRPr="00D0691F">
              <w:rPr>
                <w:rFonts w:cs="Arial"/>
                <w:szCs w:val="18"/>
              </w:rPr>
              <w:t>15</w:t>
            </w:r>
            <w:r>
              <w:rPr>
                <w:rFonts w:cs="Arial"/>
                <w:szCs w:val="18"/>
                <w:lang w:val="en-US"/>
              </w:rPr>
              <w:t xml:space="preserve">59 </w:t>
            </w:r>
            <w:r w:rsidRPr="00D0691F">
              <w:rPr>
                <w:rFonts w:cs="Arial"/>
                <w:szCs w:val="18"/>
              </w:rPr>
              <w:t>≤ f ≤ 1</w:t>
            </w:r>
            <w:r>
              <w:rPr>
                <w:rFonts w:cs="Arial"/>
                <w:szCs w:val="18"/>
              </w:rPr>
              <w:t>6</w:t>
            </w:r>
            <w:r>
              <w:rPr>
                <w:rFonts w:cs="Arial"/>
                <w:szCs w:val="18"/>
                <w:lang w:val="en-US"/>
              </w:rPr>
              <w:t>05</w:t>
            </w:r>
          </w:p>
        </w:tc>
        <w:tc>
          <w:tcPr>
            <w:tcW w:w="2181" w:type="dxa"/>
          </w:tcPr>
          <w:p w14:paraId="24195AE1" w14:textId="77777777" w:rsidR="00174DA8" w:rsidRPr="006E77A2" w:rsidRDefault="00174DA8" w:rsidP="00F7686E">
            <w:pPr>
              <w:pStyle w:val="TAC"/>
              <w:rPr>
                <w:rFonts w:cs="Arial"/>
                <w:szCs w:val="18"/>
                <w:lang w:val="en-US"/>
              </w:rPr>
            </w:pPr>
            <w:r>
              <w:rPr>
                <w:rFonts w:cs="Arial"/>
                <w:szCs w:val="18"/>
                <w:lang w:val="en-US"/>
              </w:rPr>
              <w:t>-50</w:t>
            </w:r>
          </w:p>
        </w:tc>
        <w:tc>
          <w:tcPr>
            <w:tcW w:w="1377" w:type="dxa"/>
          </w:tcPr>
          <w:p w14:paraId="7BC01DA9" w14:textId="77777777" w:rsidR="00174DA8" w:rsidRPr="006E77A2" w:rsidRDefault="00174DA8" w:rsidP="00F7686E">
            <w:pPr>
              <w:pStyle w:val="TAC"/>
              <w:rPr>
                <w:rFonts w:cs="Arial"/>
                <w:szCs w:val="18"/>
                <w:lang w:val="en-US"/>
              </w:rPr>
            </w:pPr>
            <w:r>
              <w:rPr>
                <w:rFonts w:cs="Arial"/>
                <w:szCs w:val="18"/>
                <w:lang w:val="en-US"/>
              </w:rPr>
              <w:t>700 Hz</w:t>
            </w:r>
          </w:p>
        </w:tc>
        <w:tc>
          <w:tcPr>
            <w:tcW w:w="2155" w:type="dxa"/>
            <w:vMerge w:val="restart"/>
            <w:shd w:val="clear" w:color="auto" w:fill="auto"/>
          </w:tcPr>
          <w:p w14:paraId="143ED7E1" w14:textId="77777777" w:rsidR="00174DA8" w:rsidRPr="00B1298A" w:rsidRDefault="00174DA8" w:rsidP="00F7686E">
            <w:pPr>
              <w:pStyle w:val="TAC"/>
              <w:rPr>
                <w:rFonts w:cs="Arial"/>
                <w:szCs w:val="18"/>
              </w:rPr>
            </w:pPr>
            <w:r>
              <w:rPr>
                <w:rFonts w:cs="Arial"/>
                <w:szCs w:val="18"/>
              </w:rPr>
              <w:t>Discreet emissions a</w:t>
            </w:r>
            <w:r w:rsidRPr="00B1298A">
              <w:rPr>
                <w:rFonts w:cs="Arial"/>
                <w:szCs w:val="18"/>
              </w:rPr>
              <w:t>veraged over any 2 millisecond active transmission interval</w:t>
            </w:r>
          </w:p>
        </w:tc>
      </w:tr>
      <w:tr w:rsidR="00174DA8" w14:paraId="76949974" w14:textId="77777777" w:rsidTr="00F7686E">
        <w:trPr>
          <w:jc w:val="center"/>
        </w:trPr>
        <w:tc>
          <w:tcPr>
            <w:tcW w:w="1799" w:type="dxa"/>
          </w:tcPr>
          <w:p w14:paraId="13DFA6E5" w14:textId="77777777" w:rsidR="00174DA8" w:rsidRPr="00D0691F" w:rsidRDefault="00174DA8" w:rsidP="00F7686E">
            <w:pPr>
              <w:pStyle w:val="TAC"/>
              <w:rPr>
                <w:rFonts w:cs="Arial"/>
                <w:szCs w:val="18"/>
              </w:rPr>
            </w:pPr>
            <w:r>
              <w:rPr>
                <w:rFonts w:cs="Arial"/>
                <w:szCs w:val="18"/>
              </w:rPr>
              <w:t>1605</w:t>
            </w:r>
            <w:r>
              <w:rPr>
                <w:rFonts w:cs="Arial"/>
                <w:szCs w:val="18"/>
                <w:lang w:val="en-US"/>
              </w:rPr>
              <w:t xml:space="preserve"> </w:t>
            </w:r>
            <w:r w:rsidRPr="00D0691F">
              <w:rPr>
                <w:rFonts w:cs="Arial"/>
                <w:szCs w:val="18"/>
              </w:rPr>
              <w:t>≤ f ≤ 1</w:t>
            </w:r>
            <w:r>
              <w:rPr>
                <w:rFonts w:cs="Arial"/>
                <w:szCs w:val="18"/>
              </w:rPr>
              <w:t>6</w:t>
            </w:r>
            <w:r>
              <w:rPr>
                <w:rFonts w:cs="Arial"/>
                <w:szCs w:val="18"/>
                <w:lang w:val="en-US"/>
              </w:rPr>
              <w:t>10</w:t>
            </w:r>
          </w:p>
        </w:tc>
        <w:tc>
          <w:tcPr>
            <w:tcW w:w="2181" w:type="dxa"/>
          </w:tcPr>
          <w:p w14:paraId="061255D1" w14:textId="77777777" w:rsidR="00174DA8" w:rsidRPr="001E37CD" w:rsidRDefault="00174DA8" w:rsidP="00F7686E">
            <w:pPr>
              <w:pStyle w:val="TAC"/>
              <w:rPr>
                <w:rFonts w:cs="Arial"/>
                <w:szCs w:val="18"/>
              </w:rPr>
            </w:pPr>
            <w:r>
              <w:rPr>
                <w:rFonts w:cs="Arial"/>
                <w:szCs w:val="18"/>
                <w:lang w:val="en-US"/>
              </w:rPr>
              <w:t xml:space="preserve">-50 </w:t>
            </w:r>
            <w:r>
              <w:rPr>
                <w:rFonts w:cs="Arial"/>
                <w:lang w:val="en-US"/>
              </w:rPr>
              <w:t>+ 60/5 (f-1605)</w:t>
            </w:r>
          </w:p>
        </w:tc>
        <w:tc>
          <w:tcPr>
            <w:tcW w:w="1377" w:type="dxa"/>
          </w:tcPr>
          <w:p w14:paraId="0872F65D" w14:textId="77777777" w:rsidR="00174DA8" w:rsidRPr="002E770B" w:rsidRDefault="00174DA8" w:rsidP="00F7686E">
            <w:pPr>
              <w:pStyle w:val="TAC"/>
              <w:rPr>
                <w:rFonts w:cs="Arial"/>
                <w:szCs w:val="18"/>
              </w:rPr>
            </w:pPr>
            <w:r>
              <w:rPr>
                <w:rFonts w:cs="Arial"/>
                <w:szCs w:val="18"/>
              </w:rPr>
              <w:t>700 Hz</w:t>
            </w:r>
          </w:p>
        </w:tc>
        <w:tc>
          <w:tcPr>
            <w:tcW w:w="2155" w:type="dxa"/>
            <w:vMerge/>
            <w:tcBorders>
              <w:bottom w:val="single" w:sz="4" w:space="0" w:color="auto"/>
            </w:tcBorders>
            <w:shd w:val="clear" w:color="auto" w:fill="auto"/>
          </w:tcPr>
          <w:p w14:paraId="3D62138B" w14:textId="77777777" w:rsidR="00174DA8" w:rsidRDefault="00174DA8" w:rsidP="00F7686E">
            <w:pPr>
              <w:pStyle w:val="TAC"/>
              <w:rPr>
                <w:rFonts w:cs="Arial"/>
                <w:szCs w:val="18"/>
              </w:rPr>
            </w:pPr>
          </w:p>
        </w:tc>
      </w:tr>
      <w:tr w:rsidR="00174DA8" w:rsidRPr="00B1298A" w14:paraId="2A4E0DAE" w14:textId="77777777" w:rsidTr="00F7686E">
        <w:trPr>
          <w:jc w:val="center"/>
        </w:trPr>
        <w:tc>
          <w:tcPr>
            <w:tcW w:w="1799" w:type="dxa"/>
          </w:tcPr>
          <w:p w14:paraId="3DCFEECD" w14:textId="77777777" w:rsidR="00174DA8" w:rsidRPr="006E77A2" w:rsidRDefault="00174DA8" w:rsidP="00F7686E">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181" w:type="dxa"/>
          </w:tcPr>
          <w:p w14:paraId="6D090B75" w14:textId="77777777" w:rsidR="00174DA8" w:rsidRPr="00DC2745" w:rsidRDefault="00174DA8" w:rsidP="00F7686E">
            <w:pPr>
              <w:pStyle w:val="TAC"/>
              <w:rPr>
                <w:rFonts w:cs="Arial"/>
                <w:szCs w:val="18"/>
                <w:lang w:val="en-US"/>
              </w:rPr>
            </w:pPr>
            <w:r w:rsidRPr="001E37CD">
              <w:rPr>
                <w:rFonts w:cs="Arial"/>
                <w:szCs w:val="18"/>
              </w:rPr>
              <w:t>-</w:t>
            </w:r>
            <w:r>
              <w:rPr>
                <w:rFonts w:cs="Arial"/>
                <w:szCs w:val="18"/>
              </w:rPr>
              <w:t>40</w:t>
            </w:r>
          </w:p>
        </w:tc>
        <w:tc>
          <w:tcPr>
            <w:tcW w:w="1377" w:type="dxa"/>
          </w:tcPr>
          <w:p w14:paraId="0F09714E" w14:textId="77777777" w:rsidR="00174DA8" w:rsidRPr="002E770B" w:rsidRDefault="00174DA8" w:rsidP="00F7686E">
            <w:pPr>
              <w:pStyle w:val="TAC"/>
              <w:rPr>
                <w:rFonts w:cs="Arial"/>
                <w:szCs w:val="18"/>
              </w:rPr>
            </w:pPr>
            <w:r w:rsidRPr="002E770B">
              <w:rPr>
                <w:rFonts w:cs="Arial"/>
                <w:szCs w:val="18"/>
              </w:rPr>
              <w:t>1MHz</w:t>
            </w:r>
          </w:p>
        </w:tc>
        <w:tc>
          <w:tcPr>
            <w:tcW w:w="2155" w:type="dxa"/>
            <w:vMerge w:val="restart"/>
            <w:shd w:val="clear" w:color="auto" w:fill="auto"/>
          </w:tcPr>
          <w:p w14:paraId="784C8317" w14:textId="77777777" w:rsidR="00174DA8" w:rsidRPr="00B1298A" w:rsidRDefault="00174DA8" w:rsidP="00F7686E">
            <w:pPr>
              <w:pStyle w:val="TAC"/>
              <w:rPr>
                <w:rFonts w:cs="Arial"/>
                <w:szCs w:val="18"/>
              </w:rPr>
            </w:pPr>
            <w:r>
              <w:rPr>
                <w:rFonts w:cs="Arial"/>
                <w:szCs w:val="18"/>
              </w:rPr>
              <w:t>A</w:t>
            </w:r>
            <w:r w:rsidRPr="00B1298A">
              <w:rPr>
                <w:rFonts w:cs="Arial"/>
                <w:szCs w:val="18"/>
              </w:rPr>
              <w:t>veraged over any 2 millisecond active transmission interval</w:t>
            </w:r>
          </w:p>
        </w:tc>
      </w:tr>
      <w:tr w:rsidR="00174DA8" w:rsidRPr="0013618A" w14:paraId="400BE0FC" w14:textId="77777777" w:rsidTr="00F7686E">
        <w:trPr>
          <w:jc w:val="center"/>
        </w:trPr>
        <w:tc>
          <w:tcPr>
            <w:tcW w:w="1799" w:type="dxa"/>
          </w:tcPr>
          <w:p w14:paraId="0F6F9DA9" w14:textId="77777777" w:rsidR="00174DA8" w:rsidRPr="00D0691F" w:rsidRDefault="00174DA8" w:rsidP="00F7686E">
            <w:pPr>
              <w:pStyle w:val="TAC"/>
              <w:rPr>
                <w:rFonts w:cs="Arial"/>
              </w:rPr>
            </w:pPr>
            <w:r w:rsidRPr="00D0691F">
              <w:rPr>
                <w:rFonts w:cs="Arial"/>
              </w:rPr>
              <w:t>160</w:t>
            </w:r>
            <w:r>
              <w:rPr>
                <w:rFonts w:cs="Arial"/>
                <w:lang w:val="en-US"/>
              </w:rPr>
              <w:t xml:space="preserve">5 </w:t>
            </w:r>
            <w:r w:rsidRPr="00D0691F">
              <w:rPr>
                <w:rFonts w:cs="Arial"/>
              </w:rPr>
              <w:t>≤ f ≤ 1610</w:t>
            </w:r>
          </w:p>
        </w:tc>
        <w:tc>
          <w:tcPr>
            <w:tcW w:w="2181" w:type="dxa"/>
          </w:tcPr>
          <w:p w14:paraId="480020E1" w14:textId="77777777" w:rsidR="00174DA8" w:rsidRPr="00DC2745" w:rsidRDefault="00174DA8" w:rsidP="00F7686E">
            <w:pPr>
              <w:pStyle w:val="TAC"/>
              <w:rPr>
                <w:rFonts w:cs="Arial"/>
                <w:lang w:val="en-US"/>
              </w:rPr>
            </w:pPr>
            <w:r>
              <w:rPr>
                <w:rFonts w:cs="Arial"/>
              </w:rPr>
              <w:t xml:space="preserve">-40 </w:t>
            </w:r>
            <w:r>
              <w:rPr>
                <w:rFonts w:cs="Arial"/>
                <w:lang w:val="en-US"/>
              </w:rPr>
              <w:t>+ 60/5 (f-1605)</w:t>
            </w:r>
          </w:p>
        </w:tc>
        <w:tc>
          <w:tcPr>
            <w:tcW w:w="1377" w:type="dxa"/>
          </w:tcPr>
          <w:p w14:paraId="47FA3254" w14:textId="77777777" w:rsidR="00174DA8" w:rsidRPr="00D0691F" w:rsidRDefault="00174DA8" w:rsidP="00F7686E">
            <w:pPr>
              <w:pStyle w:val="TAC"/>
              <w:rPr>
                <w:rFonts w:cs="Arial"/>
              </w:rPr>
            </w:pPr>
            <w:r w:rsidRPr="00D0691F">
              <w:rPr>
                <w:rFonts w:cs="Arial"/>
              </w:rPr>
              <w:t>1MHz</w:t>
            </w:r>
          </w:p>
        </w:tc>
        <w:tc>
          <w:tcPr>
            <w:tcW w:w="2155" w:type="dxa"/>
            <w:vMerge/>
            <w:tcBorders>
              <w:bottom w:val="single" w:sz="4" w:space="0" w:color="auto"/>
            </w:tcBorders>
            <w:shd w:val="clear" w:color="auto" w:fill="auto"/>
          </w:tcPr>
          <w:p w14:paraId="64698B24" w14:textId="77777777" w:rsidR="00174DA8" w:rsidRPr="0013618A" w:rsidRDefault="00174DA8" w:rsidP="00F7686E">
            <w:pPr>
              <w:pStyle w:val="TAC"/>
              <w:rPr>
                <w:rFonts w:ascii="Times New Roman" w:hAnsi="Times New Roman"/>
              </w:rPr>
            </w:pPr>
          </w:p>
        </w:tc>
      </w:tr>
      <w:tr w:rsidR="00174DA8" w:rsidRPr="0013618A" w14:paraId="2C51BE38" w14:textId="77777777" w:rsidTr="00F7686E">
        <w:trPr>
          <w:jc w:val="center"/>
        </w:trPr>
        <w:tc>
          <w:tcPr>
            <w:tcW w:w="7512" w:type="dxa"/>
            <w:gridSpan w:val="4"/>
          </w:tcPr>
          <w:p w14:paraId="22C2F585" w14:textId="77777777" w:rsidR="00174DA8" w:rsidRPr="0013618A" w:rsidRDefault="00174DA8" w:rsidP="00F7686E">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p>
        </w:tc>
      </w:tr>
    </w:tbl>
    <w:p w14:paraId="6C968B85" w14:textId="77777777" w:rsidR="00174DA8" w:rsidRDefault="00174DA8" w:rsidP="00DA3882">
      <w:pPr>
        <w:pStyle w:val="B2"/>
        <w:ind w:left="0" w:firstLine="0"/>
      </w:pPr>
    </w:p>
    <w:p w14:paraId="39F0EFEB" w14:textId="77777777" w:rsidR="00724085" w:rsidRDefault="00724085" w:rsidP="00202DAF">
      <w:pPr>
        <w:pStyle w:val="B2"/>
      </w:pPr>
      <w:r>
        <w:t>-</w:t>
      </w:r>
      <w:r>
        <w:tab/>
        <w:t>ETSI out-of-band emission requirements, as presented in the table below, are applied to band n254</w:t>
      </w:r>
      <w:r w:rsidRPr="003119D0">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24085" w:rsidRPr="00D0691F" w14:paraId="763FD135" w14:textId="77777777" w:rsidTr="0031244C">
        <w:trPr>
          <w:cantSplit/>
          <w:trHeight w:val="375"/>
          <w:jc w:val="center"/>
        </w:trPr>
        <w:tc>
          <w:tcPr>
            <w:tcW w:w="1799" w:type="dxa"/>
            <w:vMerge w:val="restart"/>
          </w:tcPr>
          <w:p w14:paraId="6B30EDA6" w14:textId="77777777" w:rsidR="00724085" w:rsidRPr="00D0691F" w:rsidRDefault="00724085" w:rsidP="0031244C">
            <w:pPr>
              <w:pStyle w:val="TAH"/>
              <w:rPr>
                <w:rFonts w:cs="Arial"/>
                <w:bCs/>
              </w:rPr>
            </w:pPr>
            <w:r w:rsidRPr="00D0691F">
              <w:rPr>
                <w:rFonts w:cs="Arial"/>
                <w:bCs/>
              </w:rPr>
              <w:t>Frequency band</w:t>
            </w:r>
          </w:p>
          <w:p w14:paraId="4F19ECFE" w14:textId="77777777" w:rsidR="00724085" w:rsidRPr="00D0691F" w:rsidRDefault="00724085" w:rsidP="0031244C">
            <w:pPr>
              <w:pStyle w:val="TAH"/>
              <w:rPr>
                <w:rFonts w:cs="Arial"/>
                <w:bCs/>
              </w:rPr>
            </w:pPr>
            <w:r w:rsidRPr="00D0691F">
              <w:rPr>
                <w:rFonts w:cs="Arial"/>
                <w:bCs/>
              </w:rPr>
              <w:t>(MHz)</w:t>
            </w:r>
          </w:p>
        </w:tc>
        <w:tc>
          <w:tcPr>
            <w:tcW w:w="2181" w:type="dxa"/>
          </w:tcPr>
          <w:p w14:paraId="30A5B77F" w14:textId="77777777" w:rsidR="00724085" w:rsidRPr="00D0691F" w:rsidRDefault="00724085" w:rsidP="0031244C">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07D5A34" w14:textId="77777777" w:rsidR="00724085" w:rsidRPr="00D0691F" w:rsidRDefault="00724085" w:rsidP="0031244C">
            <w:pPr>
              <w:pStyle w:val="TAH"/>
              <w:rPr>
                <w:rFonts w:cs="Arial"/>
                <w:bCs/>
              </w:rPr>
            </w:pPr>
            <w:r w:rsidRPr="00D0691F">
              <w:rPr>
                <w:rFonts w:cs="Arial"/>
                <w:bCs/>
              </w:rPr>
              <w:t xml:space="preserve">Measurement bandwidth </w:t>
            </w:r>
          </w:p>
        </w:tc>
        <w:tc>
          <w:tcPr>
            <w:tcW w:w="2155" w:type="dxa"/>
            <w:vMerge w:val="restart"/>
          </w:tcPr>
          <w:p w14:paraId="43FA5947" w14:textId="77777777" w:rsidR="00724085" w:rsidRPr="00D0691F" w:rsidRDefault="00724085" w:rsidP="0031244C">
            <w:pPr>
              <w:pStyle w:val="TAH"/>
              <w:rPr>
                <w:rFonts w:cs="Arial"/>
                <w:bCs/>
              </w:rPr>
            </w:pPr>
            <w:r w:rsidRPr="00D0691F">
              <w:rPr>
                <w:rFonts w:cs="Arial"/>
                <w:bCs/>
              </w:rPr>
              <w:t>N</w:t>
            </w:r>
            <w:r>
              <w:rPr>
                <w:rFonts w:cs="Arial"/>
                <w:bCs/>
              </w:rPr>
              <w:t>OTE</w:t>
            </w:r>
          </w:p>
        </w:tc>
      </w:tr>
      <w:tr w:rsidR="00724085" w:rsidRPr="004961F9" w14:paraId="24F805C8" w14:textId="77777777" w:rsidTr="0031244C">
        <w:trPr>
          <w:cantSplit/>
          <w:trHeight w:val="181"/>
          <w:jc w:val="center"/>
        </w:trPr>
        <w:tc>
          <w:tcPr>
            <w:tcW w:w="1799" w:type="dxa"/>
            <w:vMerge/>
          </w:tcPr>
          <w:p w14:paraId="0949C4FC" w14:textId="77777777" w:rsidR="00724085" w:rsidRPr="004961F9" w:rsidRDefault="00724085" w:rsidP="0031244C">
            <w:pPr>
              <w:pStyle w:val="TAH"/>
              <w:rPr>
                <w:rFonts w:cs="Arial"/>
                <w:b w:val="0"/>
              </w:rPr>
            </w:pPr>
          </w:p>
        </w:tc>
        <w:tc>
          <w:tcPr>
            <w:tcW w:w="2181" w:type="dxa"/>
          </w:tcPr>
          <w:p w14:paraId="6E16AC38" w14:textId="77777777" w:rsidR="00724085" w:rsidRPr="004A444A" w:rsidRDefault="00724085" w:rsidP="0031244C">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p>
        </w:tc>
        <w:tc>
          <w:tcPr>
            <w:tcW w:w="1377" w:type="dxa"/>
            <w:vMerge/>
          </w:tcPr>
          <w:p w14:paraId="76D9D4C8" w14:textId="77777777" w:rsidR="00724085" w:rsidRPr="004961F9" w:rsidRDefault="00724085" w:rsidP="0031244C">
            <w:pPr>
              <w:ind w:left="800"/>
              <w:rPr>
                <w:rFonts w:ascii="Arial" w:hAnsi="Arial" w:cs="Arial"/>
                <w:sz w:val="18"/>
                <w:szCs w:val="18"/>
              </w:rPr>
            </w:pPr>
          </w:p>
        </w:tc>
        <w:tc>
          <w:tcPr>
            <w:tcW w:w="2155" w:type="dxa"/>
            <w:vMerge/>
            <w:tcBorders>
              <w:bottom w:val="single" w:sz="4" w:space="0" w:color="auto"/>
            </w:tcBorders>
          </w:tcPr>
          <w:p w14:paraId="1DC4E0FD" w14:textId="77777777" w:rsidR="00724085" w:rsidRPr="004961F9" w:rsidRDefault="00724085" w:rsidP="0031244C">
            <w:pPr>
              <w:ind w:left="800"/>
              <w:rPr>
                <w:rFonts w:ascii="Arial" w:hAnsi="Arial" w:cs="Arial"/>
                <w:sz w:val="18"/>
                <w:szCs w:val="18"/>
              </w:rPr>
            </w:pPr>
          </w:p>
        </w:tc>
      </w:tr>
      <w:tr w:rsidR="00724085" w:rsidRPr="00B1298A" w14:paraId="3E0D832E" w14:textId="77777777" w:rsidTr="0031244C">
        <w:trPr>
          <w:jc w:val="center"/>
        </w:trPr>
        <w:tc>
          <w:tcPr>
            <w:tcW w:w="1799" w:type="dxa"/>
          </w:tcPr>
          <w:p w14:paraId="5A028227" w14:textId="77777777" w:rsidR="00724085" w:rsidRPr="006E77A2" w:rsidRDefault="00724085" w:rsidP="0031244C">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181" w:type="dxa"/>
          </w:tcPr>
          <w:p w14:paraId="2D47EA5C" w14:textId="77777777" w:rsidR="00724085" w:rsidRPr="00DC2745" w:rsidRDefault="00724085" w:rsidP="0031244C">
            <w:pPr>
              <w:pStyle w:val="TAC"/>
              <w:rPr>
                <w:rFonts w:cs="Arial"/>
                <w:szCs w:val="18"/>
                <w:lang w:val="en-US"/>
              </w:rPr>
            </w:pPr>
            <w:r w:rsidRPr="001E37CD">
              <w:rPr>
                <w:rFonts w:cs="Arial"/>
                <w:szCs w:val="18"/>
              </w:rPr>
              <w:t>-</w:t>
            </w:r>
            <w:r>
              <w:rPr>
                <w:rFonts w:cs="Arial"/>
                <w:szCs w:val="18"/>
              </w:rPr>
              <w:t>40</w:t>
            </w:r>
          </w:p>
        </w:tc>
        <w:tc>
          <w:tcPr>
            <w:tcW w:w="1377" w:type="dxa"/>
          </w:tcPr>
          <w:p w14:paraId="3AF69D3F" w14:textId="77777777" w:rsidR="00724085" w:rsidRPr="002E770B" w:rsidRDefault="00724085" w:rsidP="0031244C">
            <w:pPr>
              <w:pStyle w:val="TAC"/>
              <w:rPr>
                <w:rFonts w:cs="Arial"/>
                <w:szCs w:val="18"/>
              </w:rPr>
            </w:pPr>
            <w:r w:rsidRPr="002E770B">
              <w:rPr>
                <w:rFonts w:cs="Arial"/>
                <w:szCs w:val="18"/>
              </w:rPr>
              <w:t>1MHz</w:t>
            </w:r>
          </w:p>
        </w:tc>
        <w:tc>
          <w:tcPr>
            <w:tcW w:w="2155" w:type="dxa"/>
            <w:vMerge w:val="restart"/>
            <w:shd w:val="clear" w:color="auto" w:fill="auto"/>
          </w:tcPr>
          <w:p w14:paraId="21FB3ADA" w14:textId="77777777" w:rsidR="00724085" w:rsidRPr="00B1298A" w:rsidRDefault="00724085" w:rsidP="0031244C">
            <w:pPr>
              <w:pStyle w:val="TAC"/>
              <w:rPr>
                <w:rFonts w:cs="Arial"/>
                <w:szCs w:val="18"/>
              </w:rPr>
            </w:pPr>
            <w:r>
              <w:rPr>
                <w:rFonts w:cs="Arial"/>
                <w:szCs w:val="18"/>
              </w:rPr>
              <w:t>A</w:t>
            </w:r>
            <w:r w:rsidRPr="00B1298A">
              <w:rPr>
                <w:rFonts w:cs="Arial"/>
                <w:szCs w:val="18"/>
              </w:rPr>
              <w:t>veraged over any 2 millisecond active transmission interval</w:t>
            </w:r>
          </w:p>
        </w:tc>
      </w:tr>
      <w:tr w:rsidR="00724085" w:rsidRPr="0013618A" w14:paraId="4A1E2221" w14:textId="77777777" w:rsidTr="0031244C">
        <w:trPr>
          <w:jc w:val="center"/>
        </w:trPr>
        <w:tc>
          <w:tcPr>
            <w:tcW w:w="1799" w:type="dxa"/>
          </w:tcPr>
          <w:p w14:paraId="276E4837" w14:textId="77777777" w:rsidR="00724085" w:rsidRPr="00D0691F" w:rsidRDefault="00724085" w:rsidP="0031244C">
            <w:pPr>
              <w:pStyle w:val="TAC"/>
              <w:rPr>
                <w:rFonts w:cs="Arial"/>
              </w:rPr>
            </w:pPr>
            <w:r w:rsidRPr="00D0691F">
              <w:rPr>
                <w:rFonts w:cs="Arial"/>
              </w:rPr>
              <w:t>160</w:t>
            </w:r>
            <w:r>
              <w:rPr>
                <w:rFonts w:cs="Arial"/>
                <w:lang w:val="en-US"/>
              </w:rPr>
              <w:t xml:space="preserve">5 </w:t>
            </w:r>
            <w:r w:rsidRPr="00D0691F">
              <w:rPr>
                <w:rFonts w:cs="Arial"/>
              </w:rPr>
              <w:t>≤ f ≤ 1610</w:t>
            </w:r>
          </w:p>
        </w:tc>
        <w:tc>
          <w:tcPr>
            <w:tcW w:w="2181" w:type="dxa"/>
          </w:tcPr>
          <w:p w14:paraId="4CD52AEA" w14:textId="77777777" w:rsidR="00724085" w:rsidRPr="00DC2745" w:rsidRDefault="00724085" w:rsidP="0031244C">
            <w:pPr>
              <w:pStyle w:val="TAC"/>
              <w:rPr>
                <w:rFonts w:cs="Arial"/>
                <w:lang w:val="en-US"/>
              </w:rPr>
            </w:pPr>
            <w:r>
              <w:rPr>
                <w:rFonts w:cs="Arial"/>
              </w:rPr>
              <w:t xml:space="preserve">-40 </w:t>
            </w:r>
            <w:r>
              <w:rPr>
                <w:rFonts w:cs="Arial"/>
                <w:lang w:val="en-US"/>
              </w:rPr>
              <w:t>+ 60/5 (f-1605)</w:t>
            </w:r>
          </w:p>
        </w:tc>
        <w:tc>
          <w:tcPr>
            <w:tcW w:w="1377" w:type="dxa"/>
          </w:tcPr>
          <w:p w14:paraId="28DC310B" w14:textId="77777777" w:rsidR="00724085" w:rsidRPr="00D0691F" w:rsidRDefault="00724085" w:rsidP="0031244C">
            <w:pPr>
              <w:pStyle w:val="TAC"/>
              <w:rPr>
                <w:rFonts w:cs="Arial"/>
              </w:rPr>
            </w:pPr>
            <w:r w:rsidRPr="00D0691F">
              <w:rPr>
                <w:rFonts w:cs="Arial"/>
              </w:rPr>
              <w:t>1MHz</w:t>
            </w:r>
          </w:p>
        </w:tc>
        <w:tc>
          <w:tcPr>
            <w:tcW w:w="2155" w:type="dxa"/>
            <w:vMerge/>
            <w:tcBorders>
              <w:bottom w:val="single" w:sz="4" w:space="0" w:color="auto"/>
            </w:tcBorders>
            <w:shd w:val="clear" w:color="auto" w:fill="auto"/>
          </w:tcPr>
          <w:p w14:paraId="22524B44" w14:textId="77777777" w:rsidR="00724085" w:rsidRPr="0013618A" w:rsidRDefault="00724085" w:rsidP="0031244C">
            <w:pPr>
              <w:pStyle w:val="TAC"/>
              <w:rPr>
                <w:rFonts w:ascii="Times New Roman" w:hAnsi="Times New Roman"/>
              </w:rPr>
            </w:pPr>
          </w:p>
        </w:tc>
      </w:tr>
      <w:tr w:rsidR="00724085" w:rsidRPr="0013618A" w14:paraId="407C721D" w14:textId="77777777" w:rsidTr="0031244C">
        <w:trPr>
          <w:jc w:val="center"/>
        </w:trPr>
        <w:tc>
          <w:tcPr>
            <w:tcW w:w="1799" w:type="dxa"/>
          </w:tcPr>
          <w:p w14:paraId="01102F33" w14:textId="77777777" w:rsidR="00724085" w:rsidRPr="00D0691F" w:rsidRDefault="00724085" w:rsidP="0031244C">
            <w:pPr>
              <w:pStyle w:val="TAC"/>
              <w:rPr>
                <w:rFonts w:cs="Arial"/>
              </w:rPr>
            </w:pPr>
          </w:p>
        </w:tc>
        <w:tc>
          <w:tcPr>
            <w:tcW w:w="2181" w:type="dxa"/>
          </w:tcPr>
          <w:p w14:paraId="64EF5785" w14:textId="77777777" w:rsidR="00724085" w:rsidRDefault="00724085" w:rsidP="0031244C">
            <w:pPr>
              <w:pStyle w:val="TAC"/>
              <w:rPr>
                <w:rFonts w:cs="Arial"/>
              </w:rPr>
            </w:pPr>
          </w:p>
        </w:tc>
        <w:tc>
          <w:tcPr>
            <w:tcW w:w="1377" w:type="dxa"/>
          </w:tcPr>
          <w:p w14:paraId="4CFD78A9" w14:textId="77777777" w:rsidR="00724085" w:rsidRPr="00D0691F" w:rsidRDefault="00724085" w:rsidP="0031244C">
            <w:pPr>
              <w:pStyle w:val="TAC"/>
              <w:rPr>
                <w:rFonts w:cs="Arial"/>
              </w:rPr>
            </w:pPr>
          </w:p>
        </w:tc>
        <w:tc>
          <w:tcPr>
            <w:tcW w:w="2155" w:type="dxa"/>
            <w:tcBorders>
              <w:top w:val="single" w:sz="4" w:space="0" w:color="auto"/>
              <w:bottom w:val="nil"/>
            </w:tcBorders>
            <w:shd w:val="clear" w:color="auto" w:fill="auto"/>
          </w:tcPr>
          <w:p w14:paraId="330ACD8D" w14:textId="77777777" w:rsidR="00724085" w:rsidRPr="0013618A" w:rsidRDefault="00724085" w:rsidP="0031244C">
            <w:pPr>
              <w:pStyle w:val="TAC"/>
              <w:rPr>
                <w:rFonts w:ascii="Times New Roman" w:hAnsi="Times New Roman"/>
              </w:rPr>
            </w:pPr>
          </w:p>
        </w:tc>
      </w:tr>
      <w:tr w:rsidR="00724085" w:rsidRPr="0013618A" w14:paraId="10059870" w14:textId="77777777" w:rsidTr="0031244C">
        <w:trPr>
          <w:jc w:val="center"/>
        </w:trPr>
        <w:tc>
          <w:tcPr>
            <w:tcW w:w="1799" w:type="dxa"/>
          </w:tcPr>
          <w:p w14:paraId="01329EDA" w14:textId="77777777" w:rsidR="00724085" w:rsidRPr="00D0691F" w:rsidRDefault="00724085" w:rsidP="0031244C">
            <w:pPr>
              <w:pStyle w:val="TAC"/>
              <w:rPr>
                <w:rFonts w:cs="Arial"/>
              </w:rPr>
            </w:pPr>
            <w:r>
              <w:rPr>
                <w:rFonts w:cs="Arial"/>
              </w:rPr>
              <w:t xml:space="preserve">1628.5 </w:t>
            </w:r>
            <w:r w:rsidRPr="00D0691F">
              <w:rPr>
                <w:rFonts w:cs="Arial"/>
              </w:rPr>
              <w:t>≤ f ≤ 16</w:t>
            </w:r>
            <w:r>
              <w:rPr>
                <w:rFonts w:cs="Arial"/>
              </w:rPr>
              <w:t>31.5</w:t>
            </w:r>
          </w:p>
        </w:tc>
        <w:tc>
          <w:tcPr>
            <w:tcW w:w="2181" w:type="dxa"/>
          </w:tcPr>
          <w:p w14:paraId="0E04BC48" w14:textId="77777777" w:rsidR="00724085" w:rsidRDefault="00724085" w:rsidP="0031244C">
            <w:pPr>
              <w:pStyle w:val="TAC"/>
              <w:rPr>
                <w:rFonts w:cs="Arial"/>
              </w:rPr>
            </w:pPr>
            <w:r>
              <w:rPr>
                <w:rFonts w:cs="Arial"/>
              </w:rPr>
              <w:t>-30</w:t>
            </w:r>
          </w:p>
        </w:tc>
        <w:tc>
          <w:tcPr>
            <w:tcW w:w="1377" w:type="dxa"/>
          </w:tcPr>
          <w:p w14:paraId="66B7DAA4" w14:textId="77777777" w:rsidR="00724085" w:rsidRPr="00D0691F" w:rsidRDefault="00724085" w:rsidP="0031244C">
            <w:pPr>
              <w:pStyle w:val="TAC"/>
              <w:rPr>
                <w:rFonts w:cs="Arial"/>
              </w:rPr>
            </w:pPr>
            <w:r>
              <w:rPr>
                <w:rFonts w:cs="Arial"/>
              </w:rPr>
              <w:t>30kHz</w:t>
            </w:r>
          </w:p>
        </w:tc>
        <w:tc>
          <w:tcPr>
            <w:tcW w:w="2155" w:type="dxa"/>
            <w:tcBorders>
              <w:top w:val="nil"/>
              <w:bottom w:val="nil"/>
            </w:tcBorders>
            <w:shd w:val="clear" w:color="auto" w:fill="auto"/>
          </w:tcPr>
          <w:p w14:paraId="364BABAB" w14:textId="77777777" w:rsidR="00724085" w:rsidRPr="0013618A" w:rsidRDefault="00724085" w:rsidP="0031244C">
            <w:pPr>
              <w:pStyle w:val="TAC"/>
              <w:rPr>
                <w:rFonts w:ascii="Times New Roman" w:hAnsi="Times New Roman"/>
              </w:rPr>
            </w:pPr>
          </w:p>
        </w:tc>
      </w:tr>
      <w:tr w:rsidR="00724085" w:rsidRPr="0013618A" w14:paraId="414A4446" w14:textId="77777777" w:rsidTr="0031244C">
        <w:trPr>
          <w:jc w:val="center"/>
        </w:trPr>
        <w:tc>
          <w:tcPr>
            <w:tcW w:w="1799" w:type="dxa"/>
          </w:tcPr>
          <w:p w14:paraId="41B5C7F2" w14:textId="77777777" w:rsidR="00724085" w:rsidRPr="00D0691F" w:rsidRDefault="00724085" w:rsidP="0031244C">
            <w:pPr>
              <w:pStyle w:val="TAC"/>
              <w:rPr>
                <w:rFonts w:cs="Arial"/>
              </w:rPr>
            </w:pPr>
            <w:r>
              <w:rPr>
                <w:rFonts w:cs="Arial"/>
              </w:rPr>
              <w:t xml:space="preserve">1631.5 </w:t>
            </w:r>
            <w:r w:rsidRPr="00D0691F">
              <w:rPr>
                <w:rFonts w:cs="Arial"/>
              </w:rPr>
              <w:t>≤ f ≤ 16</w:t>
            </w:r>
            <w:r>
              <w:rPr>
                <w:rFonts w:cs="Arial"/>
              </w:rPr>
              <w:t>36.5</w:t>
            </w:r>
          </w:p>
        </w:tc>
        <w:tc>
          <w:tcPr>
            <w:tcW w:w="2181" w:type="dxa"/>
          </w:tcPr>
          <w:p w14:paraId="75C45EC9" w14:textId="77777777" w:rsidR="00724085" w:rsidRDefault="00724085" w:rsidP="0031244C">
            <w:pPr>
              <w:pStyle w:val="TAC"/>
              <w:rPr>
                <w:rFonts w:cs="Arial"/>
              </w:rPr>
            </w:pPr>
            <w:r>
              <w:rPr>
                <w:rFonts w:cs="Arial"/>
              </w:rPr>
              <w:t>-30</w:t>
            </w:r>
          </w:p>
        </w:tc>
        <w:tc>
          <w:tcPr>
            <w:tcW w:w="1377" w:type="dxa"/>
          </w:tcPr>
          <w:p w14:paraId="097536FD" w14:textId="77777777" w:rsidR="00724085" w:rsidRPr="00D0691F" w:rsidRDefault="00724085" w:rsidP="0031244C">
            <w:pPr>
              <w:pStyle w:val="TAC"/>
              <w:rPr>
                <w:rFonts w:cs="Arial"/>
              </w:rPr>
            </w:pPr>
            <w:r>
              <w:rPr>
                <w:rFonts w:cs="Arial"/>
              </w:rPr>
              <w:t>100kHz</w:t>
            </w:r>
          </w:p>
        </w:tc>
        <w:tc>
          <w:tcPr>
            <w:tcW w:w="2155" w:type="dxa"/>
            <w:tcBorders>
              <w:top w:val="nil"/>
              <w:bottom w:val="nil"/>
            </w:tcBorders>
            <w:shd w:val="clear" w:color="auto" w:fill="auto"/>
          </w:tcPr>
          <w:p w14:paraId="70CB4606" w14:textId="77777777" w:rsidR="00724085" w:rsidRPr="0013618A" w:rsidRDefault="00724085" w:rsidP="0031244C">
            <w:pPr>
              <w:pStyle w:val="TAC"/>
              <w:rPr>
                <w:rFonts w:ascii="Times New Roman" w:hAnsi="Times New Roman"/>
              </w:rPr>
            </w:pPr>
          </w:p>
        </w:tc>
      </w:tr>
      <w:tr w:rsidR="00724085" w:rsidRPr="0013618A" w14:paraId="53DDDAD8" w14:textId="77777777" w:rsidTr="0031244C">
        <w:trPr>
          <w:jc w:val="center"/>
        </w:trPr>
        <w:tc>
          <w:tcPr>
            <w:tcW w:w="1799" w:type="dxa"/>
          </w:tcPr>
          <w:p w14:paraId="592A0114" w14:textId="77777777" w:rsidR="00724085" w:rsidRPr="00D0691F" w:rsidRDefault="00724085" w:rsidP="0031244C">
            <w:pPr>
              <w:pStyle w:val="TAC"/>
              <w:rPr>
                <w:rFonts w:cs="Arial"/>
              </w:rPr>
            </w:pPr>
            <w:r>
              <w:rPr>
                <w:rFonts w:cs="Arial"/>
              </w:rPr>
              <w:t xml:space="preserve">1636.5 </w:t>
            </w:r>
            <w:r w:rsidRPr="00D0691F">
              <w:rPr>
                <w:rFonts w:cs="Arial"/>
              </w:rPr>
              <w:t>≤ f ≤ 16</w:t>
            </w:r>
            <w:r>
              <w:rPr>
                <w:rFonts w:cs="Arial"/>
              </w:rPr>
              <w:t>46.5</w:t>
            </w:r>
          </w:p>
        </w:tc>
        <w:tc>
          <w:tcPr>
            <w:tcW w:w="2181" w:type="dxa"/>
          </w:tcPr>
          <w:p w14:paraId="3B783954" w14:textId="77777777" w:rsidR="00724085" w:rsidRDefault="00724085" w:rsidP="0031244C">
            <w:pPr>
              <w:pStyle w:val="TAC"/>
              <w:rPr>
                <w:rFonts w:cs="Arial"/>
              </w:rPr>
            </w:pPr>
            <w:r>
              <w:rPr>
                <w:rFonts w:cs="Arial"/>
              </w:rPr>
              <w:t>-30</w:t>
            </w:r>
          </w:p>
        </w:tc>
        <w:tc>
          <w:tcPr>
            <w:tcW w:w="1377" w:type="dxa"/>
          </w:tcPr>
          <w:p w14:paraId="0E3C15EC" w14:textId="77777777" w:rsidR="00724085" w:rsidRPr="00D0691F" w:rsidRDefault="00724085" w:rsidP="0031244C">
            <w:pPr>
              <w:pStyle w:val="TAC"/>
              <w:rPr>
                <w:rFonts w:cs="Arial"/>
              </w:rPr>
            </w:pPr>
            <w:r>
              <w:rPr>
                <w:rFonts w:cs="Arial"/>
              </w:rPr>
              <w:t>300kHz</w:t>
            </w:r>
          </w:p>
        </w:tc>
        <w:tc>
          <w:tcPr>
            <w:tcW w:w="2155" w:type="dxa"/>
            <w:tcBorders>
              <w:top w:val="nil"/>
              <w:bottom w:val="nil"/>
            </w:tcBorders>
            <w:shd w:val="clear" w:color="auto" w:fill="auto"/>
          </w:tcPr>
          <w:p w14:paraId="3221C05F" w14:textId="77777777" w:rsidR="00724085" w:rsidRPr="0013618A" w:rsidRDefault="00724085" w:rsidP="0031244C">
            <w:pPr>
              <w:pStyle w:val="TAC"/>
              <w:rPr>
                <w:rFonts w:ascii="Times New Roman" w:hAnsi="Times New Roman"/>
              </w:rPr>
            </w:pPr>
          </w:p>
        </w:tc>
      </w:tr>
      <w:tr w:rsidR="00724085" w:rsidRPr="0013618A" w14:paraId="7003D8DE" w14:textId="77777777" w:rsidTr="0031244C">
        <w:trPr>
          <w:jc w:val="center"/>
        </w:trPr>
        <w:tc>
          <w:tcPr>
            <w:tcW w:w="1799" w:type="dxa"/>
          </w:tcPr>
          <w:p w14:paraId="0121849D" w14:textId="77777777" w:rsidR="00724085" w:rsidRPr="00D0691F" w:rsidRDefault="00724085" w:rsidP="0031244C">
            <w:pPr>
              <w:pStyle w:val="TAC"/>
              <w:rPr>
                <w:rFonts w:cs="Arial"/>
              </w:rPr>
            </w:pPr>
            <w:r>
              <w:rPr>
                <w:rFonts w:cs="Arial"/>
              </w:rPr>
              <w:t xml:space="preserve">1646.5 </w:t>
            </w:r>
            <w:r w:rsidRPr="00D0691F">
              <w:rPr>
                <w:rFonts w:cs="Arial"/>
              </w:rPr>
              <w:t>≤ f ≤ 16</w:t>
            </w:r>
            <w:r>
              <w:rPr>
                <w:rFonts w:cs="Arial"/>
              </w:rPr>
              <w:t>66.5</w:t>
            </w:r>
          </w:p>
        </w:tc>
        <w:tc>
          <w:tcPr>
            <w:tcW w:w="2181" w:type="dxa"/>
          </w:tcPr>
          <w:p w14:paraId="7DE91CF9" w14:textId="77777777" w:rsidR="00724085" w:rsidRDefault="00724085" w:rsidP="0031244C">
            <w:pPr>
              <w:pStyle w:val="TAC"/>
              <w:rPr>
                <w:rFonts w:cs="Arial"/>
              </w:rPr>
            </w:pPr>
            <w:r>
              <w:rPr>
                <w:rFonts w:cs="Arial"/>
              </w:rPr>
              <w:t>-30</w:t>
            </w:r>
          </w:p>
        </w:tc>
        <w:tc>
          <w:tcPr>
            <w:tcW w:w="1377" w:type="dxa"/>
          </w:tcPr>
          <w:p w14:paraId="73098786" w14:textId="77777777" w:rsidR="00724085" w:rsidRPr="00D0691F" w:rsidRDefault="00724085" w:rsidP="0031244C">
            <w:pPr>
              <w:pStyle w:val="TAC"/>
              <w:rPr>
                <w:rFonts w:cs="Arial"/>
              </w:rPr>
            </w:pPr>
            <w:r>
              <w:rPr>
                <w:rFonts w:cs="Arial"/>
              </w:rPr>
              <w:t>1MHz</w:t>
            </w:r>
          </w:p>
        </w:tc>
        <w:tc>
          <w:tcPr>
            <w:tcW w:w="2155" w:type="dxa"/>
            <w:tcBorders>
              <w:top w:val="nil"/>
              <w:bottom w:val="nil"/>
            </w:tcBorders>
            <w:shd w:val="clear" w:color="auto" w:fill="auto"/>
          </w:tcPr>
          <w:p w14:paraId="4FA109DA" w14:textId="77777777" w:rsidR="00724085" w:rsidRPr="0013618A" w:rsidRDefault="00724085" w:rsidP="0031244C">
            <w:pPr>
              <w:pStyle w:val="TAC"/>
              <w:rPr>
                <w:rFonts w:ascii="Times New Roman" w:hAnsi="Times New Roman"/>
              </w:rPr>
            </w:pPr>
          </w:p>
        </w:tc>
      </w:tr>
      <w:tr w:rsidR="00724085" w:rsidRPr="0013618A" w14:paraId="73725AE2" w14:textId="77777777" w:rsidTr="0031244C">
        <w:trPr>
          <w:jc w:val="center"/>
        </w:trPr>
        <w:tc>
          <w:tcPr>
            <w:tcW w:w="1799" w:type="dxa"/>
          </w:tcPr>
          <w:p w14:paraId="5EA3B355" w14:textId="77777777" w:rsidR="00724085" w:rsidRDefault="00724085" w:rsidP="0031244C">
            <w:pPr>
              <w:pStyle w:val="TAC"/>
              <w:rPr>
                <w:rFonts w:cs="Arial"/>
              </w:rPr>
            </w:pPr>
            <w:r>
              <w:rPr>
                <w:rFonts w:cs="Arial"/>
              </w:rPr>
              <w:t xml:space="preserve">1666.5 </w:t>
            </w:r>
            <w:r w:rsidRPr="00D0691F">
              <w:rPr>
                <w:rFonts w:cs="Arial"/>
              </w:rPr>
              <w:t xml:space="preserve">≤ f ≤ </w:t>
            </w:r>
            <w:r>
              <w:rPr>
                <w:rFonts w:cs="Arial"/>
              </w:rPr>
              <w:t>2200</w:t>
            </w:r>
          </w:p>
        </w:tc>
        <w:tc>
          <w:tcPr>
            <w:tcW w:w="2181" w:type="dxa"/>
          </w:tcPr>
          <w:p w14:paraId="4923B94B" w14:textId="77777777" w:rsidR="00724085" w:rsidRDefault="00724085" w:rsidP="0031244C">
            <w:pPr>
              <w:pStyle w:val="TAC"/>
              <w:rPr>
                <w:rFonts w:cs="Arial"/>
              </w:rPr>
            </w:pPr>
            <w:r>
              <w:rPr>
                <w:rFonts w:cs="Arial"/>
              </w:rPr>
              <w:t>-30</w:t>
            </w:r>
          </w:p>
        </w:tc>
        <w:tc>
          <w:tcPr>
            <w:tcW w:w="1377" w:type="dxa"/>
          </w:tcPr>
          <w:p w14:paraId="7A883DEC" w14:textId="77777777" w:rsidR="00724085" w:rsidRPr="00D0691F" w:rsidRDefault="00724085" w:rsidP="0031244C">
            <w:pPr>
              <w:pStyle w:val="TAC"/>
              <w:rPr>
                <w:rFonts w:cs="Arial"/>
              </w:rPr>
            </w:pPr>
            <w:r>
              <w:rPr>
                <w:rFonts w:cs="Arial"/>
              </w:rPr>
              <w:t>3MHz</w:t>
            </w:r>
          </w:p>
        </w:tc>
        <w:tc>
          <w:tcPr>
            <w:tcW w:w="2155" w:type="dxa"/>
            <w:tcBorders>
              <w:top w:val="nil"/>
              <w:bottom w:val="nil"/>
            </w:tcBorders>
            <w:shd w:val="clear" w:color="auto" w:fill="auto"/>
          </w:tcPr>
          <w:p w14:paraId="57BC721B" w14:textId="77777777" w:rsidR="00724085" w:rsidRPr="0013618A" w:rsidRDefault="00724085" w:rsidP="0031244C">
            <w:pPr>
              <w:pStyle w:val="TAC"/>
              <w:rPr>
                <w:rFonts w:ascii="Times New Roman" w:hAnsi="Times New Roman"/>
              </w:rPr>
            </w:pPr>
          </w:p>
        </w:tc>
      </w:tr>
      <w:tr w:rsidR="00724085" w:rsidRPr="0013618A" w14:paraId="277EAFD0" w14:textId="77777777" w:rsidTr="0031244C">
        <w:trPr>
          <w:jc w:val="center"/>
        </w:trPr>
        <w:tc>
          <w:tcPr>
            <w:tcW w:w="7512" w:type="dxa"/>
            <w:gridSpan w:val="4"/>
          </w:tcPr>
          <w:p w14:paraId="05159195" w14:textId="77777777" w:rsidR="00724085" w:rsidRPr="0013618A" w:rsidRDefault="00724085" w:rsidP="0031244C">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p>
        </w:tc>
      </w:tr>
    </w:tbl>
    <w:p w14:paraId="422B7842" w14:textId="77777777" w:rsidR="00724085" w:rsidRDefault="00724085" w:rsidP="00724085">
      <w:pPr>
        <w:pStyle w:val="B1"/>
      </w:pPr>
    </w:p>
    <w:p w14:paraId="18B15093" w14:textId="77777777" w:rsidR="00724085" w:rsidRDefault="00724085" w:rsidP="00724085">
      <w:pPr>
        <w:pStyle w:val="B1"/>
      </w:pPr>
    </w:p>
    <w:p w14:paraId="656CCDA6" w14:textId="77777777" w:rsidR="00724085" w:rsidRDefault="00724085" w:rsidP="00202DAF">
      <w:pPr>
        <w:pStyle w:val="B2"/>
      </w:pPr>
      <w:r>
        <w:t>-</w:t>
      </w:r>
      <w:r>
        <w:tab/>
        <w:t>ETSI in-band emission requirements, as presented in the table below, are applied to band n254</w:t>
      </w:r>
      <w:r w:rsidRPr="003119D0">
        <w:t>.</w:t>
      </w:r>
    </w:p>
    <w:p w14:paraId="1A1A46A1" w14:textId="77777777" w:rsidR="00724085" w:rsidRDefault="00724085" w:rsidP="00724085">
      <w:pPr>
        <w:pStyle w:val="TH"/>
      </w:pPr>
      <w:r>
        <w:t xml:space="preserve">Additional in-band emission requirements for </w:t>
      </w:r>
      <w:r w:rsidRPr="00D91DED">
        <w:t>1610-1618.25MHz</w:t>
      </w:r>
      <w:r>
        <w:t>.</w:t>
      </w:r>
    </w:p>
    <w:tbl>
      <w:tblPr>
        <w:tblStyle w:val="TableGrid"/>
        <w:tblW w:w="0" w:type="auto"/>
        <w:tblLook w:val="04A0" w:firstRow="1" w:lastRow="0" w:firstColumn="1" w:lastColumn="0" w:noHBand="0" w:noVBand="1"/>
      </w:tblPr>
      <w:tblGrid>
        <w:gridCol w:w="2407"/>
        <w:gridCol w:w="4814"/>
        <w:gridCol w:w="2408"/>
      </w:tblGrid>
      <w:tr w:rsidR="00724085" w14:paraId="24C98EB7" w14:textId="77777777" w:rsidTr="0031244C">
        <w:trPr>
          <w:trHeight w:val="518"/>
        </w:trPr>
        <w:tc>
          <w:tcPr>
            <w:tcW w:w="2407" w:type="dxa"/>
            <w:vAlign w:val="center"/>
          </w:tcPr>
          <w:p w14:paraId="7D14427C" w14:textId="77777777" w:rsidR="00724085" w:rsidRDefault="00724085" w:rsidP="0031244C">
            <w:pPr>
              <w:pStyle w:val="TAH"/>
            </w:pPr>
            <w:r>
              <w:rPr>
                <w:rFonts w:hint="eastAsia"/>
              </w:rPr>
              <w:t>Δ</w:t>
            </w:r>
            <w:r>
              <w:t>f</w:t>
            </w:r>
            <w:r w:rsidRPr="00464183">
              <w:rPr>
                <w:vertAlign w:val="subscript"/>
              </w:rPr>
              <w:t>OOB</w:t>
            </w:r>
            <w:r>
              <w:rPr>
                <w:vertAlign w:val="subscript"/>
              </w:rPr>
              <w:t xml:space="preserve"> </w:t>
            </w:r>
            <w:r>
              <w:t>(kHz)</w:t>
            </w:r>
          </w:p>
        </w:tc>
        <w:tc>
          <w:tcPr>
            <w:tcW w:w="4814" w:type="dxa"/>
            <w:vAlign w:val="center"/>
          </w:tcPr>
          <w:p w14:paraId="0D479180" w14:textId="77777777" w:rsidR="00724085" w:rsidRDefault="00724085" w:rsidP="0031244C">
            <w:pPr>
              <w:pStyle w:val="TAH"/>
            </w:pPr>
            <w:r w:rsidRPr="00E40870">
              <w:t>Spectrum emission limit (dBm)</w:t>
            </w:r>
          </w:p>
        </w:tc>
        <w:tc>
          <w:tcPr>
            <w:tcW w:w="2408" w:type="dxa"/>
            <w:vAlign w:val="center"/>
          </w:tcPr>
          <w:p w14:paraId="0DA5981F" w14:textId="77777777" w:rsidR="00724085" w:rsidRDefault="00724085" w:rsidP="0031244C">
            <w:pPr>
              <w:pStyle w:val="TAH"/>
            </w:pPr>
            <w:r w:rsidRPr="00E40870">
              <w:t>Measurement bandwidth</w:t>
            </w:r>
          </w:p>
        </w:tc>
      </w:tr>
      <w:tr w:rsidR="00724085" w:rsidRPr="0029455C" w14:paraId="3D48CD09" w14:textId="77777777" w:rsidTr="0031244C">
        <w:tc>
          <w:tcPr>
            <w:tcW w:w="2407" w:type="dxa"/>
            <w:vAlign w:val="center"/>
          </w:tcPr>
          <w:p w14:paraId="6374D7D2" w14:textId="77777777" w:rsidR="00724085" w:rsidRPr="0029455C" w:rsidRDefault="00724085" w:rsidP="0031244C">
            <w:pPr>
              <w:pStyle w:val="TAC"/>
            </w:pPr>
            <w:r w:rsidRPr="0029455C">
              <w:rPr>
                <w:rFonts w:hint="eastAsia"/>
              </w:rPr>
              <w:t>±</w:t>
            </w:r>
            <w:r w:rsidRPr="0029455C">
              <w:t xml:space="preserve"> 0-160</w:t>
            </w:r>
          </w:p>
        </w:tc>
        <w:tc>
          <w:tcPr>
            <w:tcW w:w="4814" w:type="dxa"/>
            <w:vAlign w:val="center"/>
          </w:tcPr>
          <w:p w14:paraId="14888F39" w14:textId="77777777" w:rsidR="00724085" w:rsidRPr="0029455C" w:rsidRDefault="00724085" w:rsidP="0031244C">
            <w:pPr>
              <w:pStyle w:val="TAC"/>
            </w:pPr>
            <w:r w:rsidRPr="0029455C">
              <w:t>-2</w:t>
            </w:r>
          </w:p>
        </w:tc>
        <w:tc>
          <w:tcPr>
            <w:tcW w:w="2408" w:type="dxa"/>
            <w:vMerge w:val="restart"/>
            <w:vAlign w:val="center"/>
          </w:tcPr>
          <w:p w14:paraId="55EB41D1" w14:textId="77777777" w:rsidR="00724085" w:rsidRPr="0029455C" w:rsidRDefault="00724085" w:rsidP="0031244C">
            <w:pPr>
              <w:pStyle w:val="TAC"/>
            </w:pPr>
            <w:r w:rsidRPr="0029455C">
              <w:t>30kHz</w:t>
            </w:r>
          </w:p>
        </w:tc>
      </w:tr>
      <w:tr w:rsidR="00724085" w:rsidRPr="0029455C" w14:paraId="45D706BF" w14:textId="77777777" w:rsidTr="0031244C">
        <w:tc>
          <w:tcPr>
            <w:tcW w:w="2407" w:type="dxa"/>
            <w:vAlign w:val="center"/>
          </w:tcPr>
          <w:p w14:paraId="2CEEB181" w14:textId="77777777" w:rsidR="00724085" w:rsidRPr="0029455C" w:rsidRDefault="00724085" w:rsidP="0031244C">
            <w:pPr>
              <w:pStyle w:val="TAC"/>
            </w:pPr>
            <w:r w:rsidRPr="0029455C">
              <w:rPr>
                <w:rFonts w:hint="eastAsia"/>
              </w:rPr>
              <w:t>±</w:t>
            </w:r>
            <w:r w:rsidRPr="0029455C">
              <w:t xml:space="preserve"> 160-2300</w:t>
            </w:r>
          </w:p>
        </w:tc>
        <w:tc>
          <w:tcPr>
            <w:tcW w:w="4814" w:type="dxa"/>
            <w:vAlign w:val="center"/>
          </w:tcPr>
          <w:p w14:paraId="5C1C7688" w14:textId="77777777" w:rsidR="00724085" w:rsidRPr="0029455C" w:rsidRDefault="00724085" w:rsidP="0031244C">
            <w:pPr>
              <w:pStyle w:val="TAC"/>
            </w:pPr>
            <w:r w:rsidRPr="0029455C">
              <w:t>-2 to -26</w:t>
            </w:r>
          </w:p>
        </w:tc>
        <w:tc>
          <w:tcPr>
            <w:tcW w:w="2408" w:type="dxa"/>
            <w:vMerge/>
            <w:vAlign w:val="center"/>
          </w:tcPr>
          <w:p w14:paraId="4AFC22FC" w14:textId="77777777" w:rsidR="00724085" w:rsidRPr="0029455C" w:rsidRDefault="00724085" w:rsidP="0031244C">
            <w:pPr>
              <w:pStyle w:val="TAC"/>
            </w:pPr>
          </w:p>
        </w:tc>
      </w:tr>
      <w:tr w:rsidR="00724085" w:rsidRPr="0029455C" w14:paraId="5709922A" w14:textId="77777777" w:rsidTr="0031244C">
        <w:tc>
          <w:tcPr>
            <w:tcW w:w="2407" w:type="dxa"/>
            <w:vAlign w:val="center"/>
          </w:tcPr>
          <w:p w14:paraId="652AA81F" w14:textId="77777777" w:rsidR="00724085" w:rsidRPr="0029455C" w:rsidRDefault="00724085" w:rsidP="0031244C">
            <w:pPr>
              <w:pStyle w:val="TAC"/>
            </w:pPr>
            <w:r w:rsidRPr="0029455C">
              <w:rPr>
                <w:rFonts w:hint="eastAsia"/>
              </w:rPr>
              <w:t>±</w:t>
            </w:r>
            <w:r w:rsidRPr="0029455C">
              <w:t xml:space="preserve"> 2300-18500</w:t>
            </w:r>
          </w:p>
        </w:tc>
        <w:tc>
          <w:tcPr>
            <w:tcW w:w="4814" w:type="dxa"/>
            <w:vAlign w:val="center"/>
          </w:tcPr>
          <w:p w14:paraId="3080AC31" w14:textId="77777777" w:rsidR="00724085" w:rsidRPr="0029455C" w:rsidRDefault="00724085" w:rsidP="0031244C">
            <w:pPr>
              <w:pStyle w:val="TAC"/>
            </w:pPr>
            <w:r w:rsidRPr="0029455C">
              <w:t>-26</w:t>
            </w:r>
          </w:p>
        </w:tc>
        <w:tc>
          <w:tcPr>
            <w:tcW w:w="2408" w:type="dxa"/>
            <w:vMerge/>
            <w:vAlign w:val="center"/>
          </w:tcPr>
          <w:p w14:paraId="535AA21A" w14:textId="77777777" w:rsidR="00724085" w:rsidRPr="0029455C" w:rsidRDefault="00724085" w:rsidP="0031244C">
            <w:pPr>
              <w:pStyle w:val="TAC"/>
            </w:pPr>
          </w:p>
        </w:tc>
      </w:tr>
      <w:tr w:rsidR="00724085" w:rsidRPr="0029455C" w14:paraId="20DE8094" w14:textId="77777777" w:rsidTr="0031244C">
        <w:tc>
          <w:tcPr>
            <w:tcW w:w="9629" w:type="dxa"/>
            <w:gridSpan w:val="3"/>
            <w:vAlign w:val="center"/>
          </w:tcPr>
          <w:p w14:paraId="2539437B" w14:textId="77777777" w:rsidR="00724085" w:rsidRPr="0029455C" w:rsidRDefault="00724085" w:rsidP="0031244C">
            <w:pPr>
              <w:pStyle w:val="NO"/>
            </w:pPr>
            <w:r w:rsidRPr="0029455C">
              <w:t>NOTE:</w:t>
            </w:r>
            <w:r w:rsidRPr="0029455C">
              <w:tab/>
              <w:t>Spectrum emissions from -2 to -</w:t>
            </w:r>
            <w:r>
              <w:rPr>
                <w:lang w:val="en-US"/>
              </w:rPr>
              <w:t>2</w:t>
            </w:r>
            <w:r w:rsidRPr="0029455C">
              <w:t>6dBm are linearly interpolated in dBm versus frequency offset.</w:t>
            </w:r>
          </w:p>
        </w:tc>
      </w:tr>
    </w:tbl>
    <w:p w14:paraId="12F77EC4" w14:textId="77777777" w:rsidR="00724085" w:rsidRDefault="00724085" w:rsidP="00724085"/>
    <w:p w14:paraId="3BC6E63E" w14:textId="77777777" w:rsidR="00724085" w:rsidRDefault="00724085" w:rsidP="00724085">
      <w:pPr>
        <w:pStyle w:val="TH"/>
      </w:pPr>
      <w:r>
        <w:t xml:space="preserve">Additional in-band emission requirements for </w:t>
      </w:r>
      <w:r w:rsidRPr="00CB61E2">
        <w:t>1618.25-1626.5MHz</w:t>
      </w:r>
      <w:r>
        <w:t>.</w:t>
      </w:r>
    </w:p>
    <w:tbl>
      <w:tblPr>
        <w:tblStyle w:val="TableGrid"/>
        <w:tblW w:w="0" w:type="auto"/>
        <w:tblLook w:val="04A0" w:firstRow="1" w:lastRow="0" w:firstColumn="1" w:lastColumn="0" w:noHBand="0" w:noVBand="1"/>
      </w:tblPr>
      <w:tblGrid>
        <w:gridCol w:w="2407"/>
        <w:gridCol w:w="4814"/>
        <w:gridCol w:w="2408"/>
      </w:tblGrid>
      <w:tr w:rsidR="00724085" w14:paraId="5B517C8A" w14:textId="77777777" w:rsidTr="0031244C">
        <w:trPr>
          <w:trHeight w:val="518"/>
        </w:trPr>
        <w:tc>
          <w:tcPr>
            <w:tcW w:w="2407" w:type="dxa"/>
            <w:vAlign w:val="center"/>
          </w:tcPr>
          <w:p w14:paraId="587BA579" w14:textId="77777777" w:rsidR="00724085" w:rsidRDefault="00724085" w:rsidP="0031244C">
            <w:pPr>
              <w:pStyle w:val="TAH"/>
            </w:pPr>
            <w:r>
              <w:rPr>
                <w:rFonts w:hint="eastAsia"/>
              </w:rPr>
              <w:t>Δ</w:t>
            </w:r>
            <w:r>
              <w:t>f</w:t>
            </w:r>
            <w:r w:rsidRPr="00464183">
              <w:rPr>
                <w:vertAlign w:val="subscript"/>
              </w:rPr>
              <w:t>OOB</w:t>
            </w:r>
            <w:r>
              <w:rPr>
                <w:vertAlign w:val="subscript"/>
              </w:rPr>
              <w:t xml:space="preserve"> </w:t>
            </w:r>
            <w:r>
              <w:t>(kHz)</w:t>
            </w:r>
          </w:p>
        </w:tc>
        <w:tc>
          <w:tcPr>
            <w:tcW w:w="4814" w:type="dxa"/>
            <w:vAlign w:val="center"/>
          </w:tcPr>
          <w:p w14:paraId="1A8801B4" w14:textId="77777777" w:rsidR="00724085" w:rsidRDefault="00724085" w:rsidP="0031244C">
            <w:pPr>
              <w:pStyle w:val="TAH"/>
            </w:pPr>
            <w:r w:rsidRPr="00E40870">
              <w:t>Spectrum emission limit (dBm)</w:t>
            </w:r>
          </w:p>
        </w:tc>
        <w:tc>
          <w:tcPr>
            <w:tcW w:w="2408" w:type="dxa"/>
            <w:vAlign w:val="center"/>
          </w:tcPr>
          <w:p w14:paraId="6EB61BB2" w14:textId="77777777" w:rsidR="00724085" w:rsidRDefault="00724085" w:rsidP="0031244C">
            <w:pPr>
              <w:pStyle w:val="TAH"/>
            </w:pPr>
            <w:r w:rsidRPr="00E40870">
              <w:t>Measurement bandwidth</w:t>
            </w:r>
          </w:p>
        </w:tc>
      </w:tr>
      <w:tr w:rsidR="00724085" w:rsidRPr="0029455C" w14:paraId="6D185342" w14:textId="77777777" w:rsidTr="0031244C">
        <w:tc>
          <w:tcPr>
            <w:tcW w:w="2407" w:type="dxa"/>
            <w:vAlign w:val="center"/>
          </w:tcPr>
          <w:p w14:paraId="6023A428" w14:textId="77777777" w:rsidR="00724085" w:rsidRPr="0029455C" w:rsidRDefault="00724085" w:rsidP="0031244C">
            <w:pPr>
              <w:pStyle w:val="TAC"/>
            </w:pPr>
            <w:r w:rsidRPr="0029455C">
              <w:rPr>
                <w:rFonts w:hint="eastAsia"/>
              </w:rPr>
              <w:t>±</w:t>
            </w:r>
            <w:r w:rsidRPr="0029455C">
              <w:t xml:space="preserve"> 0-160</w:t>
            </w:r>
          </w:p>
        </w:tc>
        <w:tc>
          <w:tcPr>
            <w:tcW w:w="4814" w:type="dxa"/>
            <w:vAlign w:val="center"/>
          </w:tcPr>
          <w:p w14:paraId="525D6D32" w14:textId="77777777" w:rsidR="00724085" w:rsidRPr="0029455C" w:rsidRDefault="00724085" w:rsidP="0031244C">
            <w:pPr>
              <w:pStyle w:val="TAC"/>
            </w:pPr>
            <w:r w:rsidRPr="0029455C">
              <w:t>-</w:t>
            </w:r>
            <w:r>
              <w:t>5</w:t>
            </w:r>
          </w:p>
        </w:tc>
        <w:tc>
          <w:tcPr>
            <w:tcW w:w="2408" w:type="dxa"/>
            <w:vMerge w:val="restart"/>
            <w:vAlign w:val="center"/>
          </w:tcPr>
          <w:p w14:paraId="6532E8C2" w14:textId="77777777" w:rsidR="00724085" w:rsidRPr="0029455C" w:rsidRDefault="00724085" w:rsidP="0031244C">
            <w:pPr>
              <w:pStyle w:val="TAC"/>
            </w:pPr>
            <w:r w:rsidRPr="0029455C">
              <w:t>30kHz</w:t>
            </w:r>
          </w:p>
        </w:tc>
      </w:tr>
      <w:tr w:rsidR="00724085" w:rsidRPr="0029455C" w14:paraId="5885791D" w14:textId="77777777" w:rsidTr="0031244C">
        <w:tc>
          <w:tcPr>
            <w:tcW w:w="2407" w:type="dxa"/>
            <w:vAlign w:val="center"/>
          </w:tcPr>
          <w:p w14:paraId="593F03AF" w14:textId="77777777" w:rsidR="00724085" w:rsidRPr="0029455C" w:rsidRDefault="00724085" w:rsidP="0031244C">
            <w:pPr>
              <w:pStyle w:val="TAC"/>
            </w:pPr>
            <w:r w:rsidRPr="0029455C">
              <w:rPr>
                <w:rFonts w:hint="eastAsia"/>
              </w:rPr>
              <w:t>±</w:t>
            </w:r>
            <w:r w:rsidRPr="0029455C">
              <w:t xml:space="preserve"> 160-</w:t>
            </w:r>
            <w:r>
              <w:t>225</w:t>
            </w:r>
          </w:p>
        </w:tc>
        <w:tc>
          <w:tcPr>
            <w:tcW w:w="4814" w:type="dxa"/>
            <w:vAlign w:val="center"/>
          </w:tcPr>
          <w:p w14:paraId="617D4263" w14:textId="77777777" w:rsidR="00724085" w:rsidRPr="0029455C" w:rsidRDefault="00724085" w:rsidP="0031244C">
            <w:pPr>
              <w:pStyle w:val="TAC"/>
            </w:pPr>
            <w:r w:rsidRPr="0029455C">
              <w:t>-</w:t>
            </w:r>
            <w:r>
              <w:t>5</w:t>
            </w:r>
            <w:r w:rsidRPr="0029455C">
              <w:t xml:space="preserve"> to -</w:t>
            </w:r>
            <w:r>
              <w:t>8.5</w:t>
            </w:r>
          </w:p>
        </w:tc>
        <w:tc>
          <w:tcPr>
            <w:tcW w:w="2408" w:type="dxa"/>
            <w:vMerge/>
            <w:vAlign w:val="center"/>
          </w:tcPr>
          <w:p w14:paraId="1D68CCCC" w14:textId="77777777" w:rsidR="00724085" w:rsidRPr="0029455C" w:rsidRDefault="00724085" w:rsidP="0031244C">
            <w:pPr>
              <w:pStyle w:val="TAC"/>
            </w:pPr>
          </w:p>
        </w:tc>
      </w:tr>
      <w:tr w:rsidR="00724085" w:rsidRPr="0029455C" w14:paraId="3E847E06" w14:textId="77777777" w:rsidTr="0031244C">
        <w:tc>
          <w:tcPr>
            <w:tcW w:w="2407" w:type="dxa"/>
            <w:vAlign w:val="center"/>
          </w:tcPr>
          <w:p w14:paraId="1384208F" w14:textId="77777777" w:rsidR="00724085" w:rsidRPr="0029455C" w:rsidRDefault="00724085" w:rsidP="0031244C">
            <w:pPr>
              <w:pStyle w:val="TAC"/>
            </w:pPr>
            <w:r w:rsidRPr="0029455C">
              <w:rPr>
                <w:rFonts w:hint="eastAsia"/>
              </w:rPr>
              <w:t>±</w:t>
            </w:r>
            <w:r w:rsidRPr="0029455C">
              <w:t xml:space="preserve"> </w:t>
            </w:r>
            <w:r>
              <w:t>225</w:t>
            </w:r>
            <w:r w:rsidRPr="0029455C">
              <w:t>-</w:t>
            </w:r>
            <w:r>
              <w:t>650</w:t>
            </w:r>
          </w:p>
        </w:tc>
        <w:tc>
          <w:tcPr>
            <w:tcW w:w="4814" w:type="dxa"/>
            <w:vAlign w:val="center"/>
          </w:tcPr>
          <w:p w14:paraId="4EE1CB51" w14:textId="77777777" w:rsidR="00724085" w:rsidRPr="0029455C" w:rsidRDefault="00724085" w:rsidP="0031244C">
            <w:pPr>
              <w:pStyle w:val="TAC"/>
            </w:pPr>
            <w:r w:rsidRPr="0029455C">
              <w:t>-</w:t>
            </w:r>
            <w:r>
              <w:t>8.5 to -15</w:t>
            </w:r>
          </w:p>
        </w:tc>
        <w:tc>
          <w:tcPr>
            <w:tcW w:w="2408" w:type="dxa"/>
            <w:vMerge/>
            <w:vAlign w:val="center"/>
          </w:tcPr>
          <w:p w14:paraId="4741B333" w14:textId="77777777" w:rsidR="00724085" w:rsidRPr="0029455C" w:rsidRDefault="00724085" w:rsidP="0031244C">
            <w:pPr>
              <w:pStyle w:val="TAC"/>
            </w:pPr>
          </w:p>
        </w:tc>
      </w:tr>
      <w:tr w:rsidR="00724085" w:rsidRPr="0029455C" w14:paraId="1D5E7027" w14:textId="77777777" w:rsidTr="0031244C">
        <w:tc>
          <w:tcPr>
            <w:tcW w:w="2407" w:type="dxa"/>
            <w:vAlign w:val="center"/>
          </w:tcPr>
          <w:p w14:paraId="7BE3857E" w14:textId="77777777" w:rsidR="00724085" w:rsidRPr="0029455C" w:rsidRDefault="00724085" w:rsidP="0031244C">
            <w:pPr>
              <w:pStyle w:val="TAC"/>
            </w:pPr>
            <w:r w:rsidRPr="0029455C">
              <w:rPr>
                <w:rFonts w:hint="eastAsia"/>
              </w:rPr>
              <w:t>±</w:t>
            </w:r>
            <w:r w:rsidRPr="0029455C">
              <w:t xml:space="preserve"> </w:t>
            </w:r>
            <w:r>
              <w:t>650</w:t>
            </w:r>
            <w:r w:rsidRPr="0029455C">
              <w:t>-</w:t>
            </w:r>
            <w:r>
              <w:t>1365</w:t>
            </w:r>
          </w:p>
        </w:tc>
        <w:tc>
          <w:tcPr>
            <w:tcW w:w="4814" w:type="dxa"/>
            <w:vAlign w:val="center"/>
          </w:tcPr>
          <w:p w14:paraId="62852064" w14:textId="77777777" w:rsidR="00724085" w:rsidRPr="0029455C" w:rsidRDefault="00724085" w:rsidP="0031244C">
            <w:pPr>
              <w:pStyle w:val="TAC"/>
            </w:pPr>
            <w:r>
              <w:t>-15</w:t>
            </w:r>
          </w:p>
        </w:tc>
        <w:tc>
          <w:tcPr>
            <w:tcW w:w="2408" w:type="dxa"/>
            <w:vMerge/>
            <w:vAlign w:val="center"/>
          </w:tcPr>
          <w:p w14:paraId="283892A4" w14:textId="77777777" w:rsidR="00724085" w:rsidRPr="0029455C" w:rsidRDefault="00724085" w:rsidP="0031244C">
            <w:pPr>
              <w:pStyle w:val="TAC"/>
            </w:pPr>
          </w:p>
        </w:tc>
      </w:tr>
      <w:tr w:rsidR="00724085" w:rsidRPr="0029455C" w14:paraId="446E3F43" w14:textId="77777777" w:rsidTr="0031244C">
        <w:tc>
          <w:tcPr>
            <w:tcW w:w="2407" w:type="dxa"/>
            <w:vAlign w:val="center"/>
          </w:tcPr>
          <w:p w14:paraId="4B014216" w14:textId="77777777" w:rsidR="00724085" w:rsidRPr="0029455C" w:rsidRDefault="00724085" w:rsidP="0031244C">
            <w:pPr>
              <w:pStyle w:val="TAC"/>
            </w:pPr>
            <w:r w:rsidRPr="0029455C">
              <w:rPr>
                <w:rFonts w:hint="eastAsia"/>
              </w:rPr>
              <w:t>±</w:t>
            </w:r>
            <w:r w:rsidRPr="0029455C">
              <w:t xml:space="preserve"> </w:t>
            </w:r>
            <w:r>
              <w:t>1365</w:t>
            </w:r>
            <w:r w:rsidRPr="0029455C">
              <w:t>-</w:t>
            </w:r>
            <w:r>
              <w:t>1800</w:t>
            </w:r>
          </w:p>
        </w:tc>
        <w:tc>
          <w:tcPr>
            <w:tcW w:w="4814" w:type="dxa"/>
            <w:vAlign w:val="center"/>
          </w:tcPr>
          <w:p w14:paraId="0A512F7F" w14:textId="77777777" w:rsidR="00724085" w:rsidRPr="0029455C" w:rsidRDefault="00724085" w:rsidP="0031244C">
            <w:pPr>
              <w:pStyle w:val="TAC"/>
            </w:pPr>
            <w:r>
              <w:t>-23 to -26</w:t>
            </w:r>
          </w:p>
        </w:tc>
        <w:tc>
          <w:tcPr>
            <w:tcW w:w="2408" w:type="dxa"/>
            <w:vMerge/>
            <w:vAlign w:val="center"/>
          </w:tcPr>
          <w:p w14:paraId="6797C505" w14:textId="77777777" w:rsidR="00724085" w:rsidRPr="0029455C" w:rsidRDefault="00724085" w:rsidP="0031244C">
            <w:pPr>
              <w:pStyle w:val="TAC"/>
            </w:pPr>
          </w:p>
        </w:tc>
      </w:tr>
      <w:tr w:rsidR="00724085" w:rsidRPr="0029455C" w14:paraId="59361467" w14:textId="77777777" w:rsidTr="0031244C">
        <w:tc>
          <w:tcPr>
            <w:tcW w:w="2407" w:type="dxa"/>
            <w:vAlign w:val="center"/>
          </w:tcPr>
          <w:p w14:paraId="547DBD23" w14:textId="77777777" w:rsidR="00724085" w:rsidRPr="0029455C" w:rsidRDefault="00724085" w:rsidP="0031244C">
            <w:pPr>
              <w:pStyle w:val="TAC"/>
            </w:pPr>
            <w:r w:rsidRPr="0029455C">
              <w:rPr>
                <w:rFonts w:hint="eastAsia"/>
              </w:rPr>
              <w:t>±</w:t>
            </w:r>
            <w:r w:rsidRPr="0029455C">
              <w:t xml:space="preserve"> </w:t>
            </w:r>
            <w:r>
              <w:t>1800</w:t>
            </w:r>
            <w:r w:rsidRPr="0029455C">
              <w:t>-</w:t>
            </w:r>
            <w:r>
              <w:t>16500</w:t>
            </w:r>
          </w:p>
        </w:tc>
        <w:tc>
          <w:tcPr>
            <w:tcW w:w="4814" w:type="dxa"/>
            <w:vAlign w:val="center"/>
          </w:tcPr>
          <w:p w14:paraId="76CDD2B6" w14:textId="77777777" w:rsidR="00724085" w:rsidRPr="0029455C" w:rsidRDefault="00724085" w:rsidP="0031244C">
            <w:pPr>
              <w:pStyle w:val="TAC"/>
            </w:pPr>
            <w:r>
              <w:t>-26</w:t>
            </w:r>
          </w:p>
        </w:tc>
        <w:tc>
          <w:tcPr>
            <w:tcW w:w="2408" w:type="dxa"/>
            <w:vMerge/>
            <w:vAlign w:val="center"/>
          </w:tcPr>
          <w:p w14:paraId="511978A4" w14:textId="77777777" w:rsidR="00724085" w:rsidRPr="0029455C" w:rsidRDefault="00724085" w:rsidP="0031244C">
            <w:pPr>
              <w:pStyle w:val="TAC"/>
            </w:pPr>
          </w:p>
        </w:tc>
      </w:tr>
      <w:tr w:rsidR="00724085" w:rsidRPr="0029455C" w14:paraId="0C168706" w14:textId="77777777" w:rsidTr="0031244C">
        <w:tc>
          <w:tcPr>
            <w:tcW w:w="9629" w:type="dxa"/>
            <w:gridSpan w:val="3"/>
            <w:vAlign w:val="center"/>
          </w:tcPr>
          <w:p w14:paraId="0AB991AE" w14:textId="77777777" w:rsidR="00724085" w:rsidRPr="0029455C" w:rsidRDefault="00724085" w:rsidP="0031244C">
            <w:pPr>
              <w:pStyle w:val="NO"/>
            </w:pPr>
            <w:r w:rsidRPr="0029455C">
              <w:t>NOTE:</w:t>
            </w:r>
            <w:r w:rsidRPr="0029455C">
              <w:tab/>
              <w:t>Spectrum emissions from -</w:t>
            </w:r>
            <w:r>
              <w:rPr>
                <w:lang w:val="en-US"/>
              </w:rPr>
              <w:t>2</w:t>
            </w:r>
            <w:r w:rsidRPr="0029455C">
              <w:t xml:space="preserve"> to -</w:t>
            </w:r>
            <w:r>
              <w:rPr>
                <w:lang w:val="en-US"/>
              </w:rPr>
              <w:t>2</w:t>
            </w:r>
            <w:r w:rsidRPr="0029455C">
              <w:t>6dBm are linearly interpolated in dBm versus frequency offset.</w:t>
            </w:r>
          </w:p>
        </w:tc>
      </w:tr>
    </w:tbl>
    <w:p w14:paraId="4A2509DA" w14:textId="77777777" w:rsidR="00724085" w:rsidRDefault="00724085" w:rsidP="00724085">
      <w:pPr>
        <w:pStyle w:val="B1"/>
        <w:ind w:left="0" w:firstLine="0"/>
      </w:pPr>
    </w:p>
    <w:p w14:paraId="09F7D25B" w14:textId="77777777" w:rsidR="00724085" w:rsidRDefault="00724085" w:rsidP="00202DAF">
      <w:pPr>
        <w:pStyle w:val="B2"/>
      </w:pPr>
      <w:r>
        <w:t>-</w:t>
      </w:r>
      <w:r>
        <w:tab/>
        <w:t>NS_03N value is introduced for the FCC regulations.</w:t>
      </w:r>
    </w:p>
    <w:p w14:paraId="034D9E97" w14:textId="77777777" w:rsidR="00724085" w:rsidRDefault="00724085" w:rsidP="00202DAF">
      <w:pPr>
        <w:pStyle w:val="B2"/>
      </w:pPr>
      <w:r>
        <w:t>-</w:t>
      </w:r>
      <w:r>
        <w:tab/>
        <w:t>NS_04N and NS_05N for ETSI regulations are FFS.</w:t>
      </w:r>
    </w:p>
    <w:p w14:paraId="4DD2489F" w14:textId="2AB36B24" w:rsidR="003F399A" w:rsidRDefault="003F399A" w:rsidP="00202DAF">
      <w:pPr>
        <w:pStyle w:val="B2"/>
      </w:pPr>
      <w:r>
        <w:t>-</w:t>
      </w:r>
      <w:r>
        <w:tab/>
        <w:t>Two NS flags are agreed for the ETSI regulatory domain, NS_04N and NS_05N.</w:t>
      </w:r>
    </w:p>
    <w:tbl>
      <w:tblPr>
        <w:tblStyle w:val="TableGrid"/>
        <w:tblW w:w="6379" w:type="dxa"/>
        <w:tblInd w:w="704" w:type="dxa"/>
        <w:tblLook w:val="04A0" w:firstRow="1" w:lastRow="0" w:firstColumn="1" w:lastColumn="0" w:noHBand="0" w:noVBand="1"/>
      </w:tblPr>
      <w:tblGrid>
        <w:gridCol w:w="1158"/>
        <w:gridCol w:w="1132"/>
        <w:gridCol w:w="1821"/>
        <w:gridCol w:w="2268"/>
      </w:tblGrid>
      <w:tr w:rsidR="003F399A" w14:paraId="45012B54" w14:textId="77777777" w:rsidTr="007F3A8E">
        <w:tc>
          <w:tcPr>
            <w:tcW w:w="1158" w:type="dxa"/>
          </w:tcPr>
          <w:p w14:paraId="1738EAF5" w14:textId="77777777" w:rsidR="003F399A" w:rsidRPr="003D43F3" w:rsidRDefault="003F399A" w:rsidP="007F3A8E">
            <w:pPr>
              <w:pStyle w:val="TAH"/>
            </w:pPr>
            <w:r w:rsidRPr="003D43F3">
              <w:lastRenderedPageBreak/>
              <w:t>Regulatory domain</w:t>
            </w:r>
          </w:p>
        </w:tc>
        <w:tc>
          <w:tcPr>
            <w:tcW w:w="1132" w:type="dxa"/>
          </w:tcPr>
          <w:p w14:paraId="7D9A81C1" w14:textId="77777777" w:rsidR="003F399A" w:rsidRPr="003D43F3" w:rsidRDefault="003F399A" w:rsidP="007F3A8E">
            <w:pPr>
              <w:pStyle w:val="TAH"/>
            </w:pPr>
            <w:r w:rsidRPr="003D43F3">
              <w:t>NS value</w:t>
            </w:r>
          </w:p>
        </w:tc>
        <w:tc>
          <w:tcPr>
            <w:tcW w:w="1821" w:type="dxa"/>
          </w:tcPr>
          <w:p w14:paraId="2B70D7A1" w14:textId="77777777" w:rsidR="003F399A" w:rsidRPr="003D43F3" w:rsidRDefault="003F399A" w:rsidP="007F3A8E">
            <w:pPr>
              <w:pStyle w:val="TAH"/>
            </w:pPr>
            <w:r>
              <w:t>Applicable range (MHz)</w:t>
            </w:r>
          </w:p>
        </w:tc>
        <w:tc>
          <w:tcPr>
            <w:tcW w:w="2268" w:type="dxa"/>
          </w:tcPr>
          <w:p w14:paraId="230D018C" w14:textId="77777777" w:rsidR="003F399A" w:rsidRDefault="003F399A" w:rsidP="007F3A8E">
            <w:pPr>
              <w:pStyle w:val="TAH"/>
            </w:pPr>
            <w:r>
              <w:t>Applicable channel (MHz)</w:t>
            </w:r>
          </w:p>
        </w:tc>
      </w:tr>
      <w:tr w:rsidR="003F399A" w14:paraId="50AC34AC" w14:textId="77777777" w:rsidTr="007F3A8E">
        <w:tc>
          <w:tcPr>
            <w:tcW w:w="1158" w:type="dxa"/>
          </w:tcPr>
          <w:p w14:paraId="58E81CB1" w14:textId="77777777" w:rsidR="003F399A" w:rsidRPr="003D43F3" w:rsidRDefault="003F399A" w:rsidP="007F3A8E">
            <w:pPr>
              <w:pStyle w:val="TAC"/>
            </w:pPr>
            <w:r w:rsidRPr="003D43F3">
              <w:t>FCC</w:t>
            </w:r>
          </w:p>
        </w:tc>
        <w:tc>
          <w:tcPr>
            <w:tcW w:w="1132" w:type="dxa"/>
          </w:tcPr>
          <w:p w14:paraId="5BA190B6" w14:textId="77777777" w:rsidR="003F399A" w:rsidRPr="003D43F3" w:rsidRDefault="003F399A" w:rsidP="007F3A8E">
            <w:pPr>
              <w:pStyle w:val="TAC"/>
            </w:pPr>
            <w:r w:rsidRPr="003D43F3">
              <w:t>NS_0</w:t>
            </w:r>
            <w:r>
              <w:t>3</w:t>
            </w:r>
            <w:r w:rsidRPr="003D43F3">
              <w:t>N</w:t>
            </w:r>
          </w:p>
        </w:tc>
        <w:tc>
          <w:tcPr>
            <w:tcW w:w="1821" w:type="dxa"/>
          </w:tcPr>
          <w:p w14:paraId="60396ADC" w14:textId="77777777" w:rsidR="003F399A" w:rsidRDefault="003F399A" w:rsidP="007F3A8E">
            <w:pPr>
              <w:pStyle w:val="TAC"/>
            </w:pPr>
            <w:r>
              <w:t>1610-1626.5</w:t>
            </w:r>
          </w:p>
        </w:tc>
        <w:tc>
          <w:tcPr>
            <w:tcW w:w="2268" w:type="dxa"/>
          </w:tcPr>
          <w:p w14:paraId="15C56479" w14:textId="77777777" w:rsidR="003F399A" w:rsidRDefault="003F399A" w:rsidP="007F3A8E">
            <w:pPr>
              <w:pStyle w:val="TAC"/>
            </w:pPr>
            <w:r>
              <w:t>5, 10, 15</w:t>
            </w:r>
          </w:p>
        </w:tc>
      </w:tr>
      <w:tr w:rsidR="003F399A" w14:paraId="2DD2527F" w14:textId="77777777" w:rsidTr="007F3A8E">
        <w:tc>
          <w:tcPr>
            <w:tcW w:w="1158" w:type="dxa"/>
            <w:vMerge w:val="restart"/>
          </w:tcPr>
          <w:p w14:paraId="796D8598" w14:textId="77777777" w:rsidR="003F399A" w:rsidRPr="003D43F3" w:rsidRDefault="003F399A" w:rsidP="007F3A8E">
            <w:pPr>
              <w:pStyle w:val="TAC"/>
            </w:pPr>
            <w:r>
              <w:t>ETSI</w:t>
            </w:r>
          </w:p>
        </w:tc>
        <w:tc>
          <w:tcPr>
            <w:tcW w:w="1132" w:type="dxa"/>
          </w:tcPr>
          <w:p w14:paraId="79AB139F" w14:textId="77777777" w:rsidR="003F399A" w:rsidRPr="003D43F3" w:rsidRDefault="003F399A" w:rsidP="007F3A8E">
            <w:pPr>
              <w:pStyle w:val="TAC"/>
            </w:pPr>
            <w:r w:rsidRPr="003D43F3">
              <w:t>NS_0</w:t>
            </w:r>
            <w:r>
              <w:t>4</w:t>
            </w:r>
            <w:r w:rsidRPr="003D43F3">
              <w:t>N</w:t>
            </w:r>
          </w:p>
        </w:tc>
        <w:tc>
          <w:tcPr>
            <w:tcW w:w="1821" w:type="dxa"/>
          </w:tcPr>
          <w:p w14:paraId="331CC142" w14:textId="77777777" w:rsidR="003F399A" w:rsidRPr="003D43F3" w:rsidRDefault="003F399A" w:rsidP="007F3A8E">
            <w:pPr>
              <w:pStyle w:val="TAC"/>
            </w:pPr>
            <w:r>
              <w:t>1610-1618.25</w:t>
            </w:r>
          </w:p>
        </w:tc>
        <w:tc>
          <w:tcPr>
            <w:tcW w:w="2268" w:type="dxa"/>
          </w:tcPr>
          <w:p w14:paraId="712EDC9C" w14:textId="77777777" w:rsidR="003F399A" w:rsidRDefault="003F399A" w:rsidP="007F3A8E">
            <w:pPr>
              <w:pStyle w:val="TAC"/>
            </w:pPr>
            <w:r>
              <w:t>5</w:t>
            </w:r>
          </w:p>
        </w:tc>
      </w:tr>
      <w:tr w:rsidR="003F399A" w:rsidRPr="003D43F3" w14:paraId="7985BCE1" w14:textId="77777777" w:rsidTr="007F3A8E">
        <w:tc>
          <w:tcPr>
            <w:tcW w:w="1158" w:type="dxa"/>
            <w:vMerge/>
          </w:tcPr>
          <w:p w14:paraId="78B3957E" w14:textId="77777777" w:rsidR="003F399A" w:rsidRPr="003D43F3" w:rsidRDefault="003F399A" w:rsidP="007F3A8E">
            <w:pPr>
              <w:pStyle w:val="TAC"/>
            </w:pPr>
          </w:p>
        </w:tc>
        <w:tc>
          <w:tcPr>
            <w:tcW w:w="1132" w:type="dxa"/>
            <w:vMerge w:val="restart"/>
          </w:tcPr>
          <w:p w14:paraId="1C7B0E4B" w14:textId="77777777" w:rsidR="003F399A" w:rsidRPr="003D43F3" w:rsidRDefault="003F399A" w:rsidP="007F3A8E">
            <w:pPr>
              <w:pStyle w:val="TAC"/>
            </w:pPr>
            <w:r w:rsidRPr="003D43F3">
              <w:t>NS_0</w:t>
            </w:r>
            <w:r>
              <w:t>5</w:t>
            </w:r>
            <w:r w:rsidRPr="003D43F3">
              <w:t>N</w:t>
            </w:r>
          </w:p>
        </w:tc>
        <w:tc>
          <w:tcPr>
            <w:tcW w:w="1821" w:type="dxa"/>
          </w:tcPr>
          <w:p w14:paraId="37E00F1D" w14:textId="77777777" w:rsidR="003F399A" w:rsidRDefault="003F399A" w:rsidP="007F3A8E">
            <w:pPr>
              <w:pStyle w:val="TAC"/>
            </w:pPr>
            <w:r>
              <w:t>1618.25-1626.5</w:t>
            </w:r>
          </w:p>
        </w:tc>
        <w:tc>
          <w:tcPr>
            <w:tcW w:w="2268" w:type="dxa"/>
          </w:tcPr>
          <w:p w14:paraId="29B0AA65" w14:textId="77777777" w:rsidR="003F399A" w:rsidRPr="003D43F3" w:rsidRDefault="003F399A" w:rsidP="007F3A8E">
            <w:pPr>
              <w:pStyle w:val="TAC"/>
            </w:pPr>
            <w:r>
              <w:t>5</w:t>
            </w:r>
          </w:p>
        </w:tc>
      </w:tr>
      <w:tr w:rsidR="003F399A" w:rsidRPr="003D43F3" w14:paraId="65BF78F8" w14:textId="77777777" w:rsidTr="007F3A8E">
        <w:tc>
          <w:tcPr>
            <w:tcW w:w="1158" w:type="dxa"/>
            <w:vMerge/>
          </w:tcPr>
          <w:p w14:paraId="1AABFBED" w14:textId="77777777" w:rsidR="003F399A" w:rsidRPr="003D43F3" w:rsidRDefault="003F399A" w:rsidP="007F3A8E">
            <w:pPr>
              <w:pStyle w:val="TAC"/>
            </w:pPr>
          </w:p>
        </w:tc>
        <w:tc>
          <w:tcPr>
            <w:tcW w:w="1132" w:type="dxa"/>
            <w:vMerge/>
          </w:tcPr>
          <w:p w14:paraId="52EC740F" w14:textId="77777777" w:rsidR="003F399A" w:rsidRPr="003D43F3" w:rsidRDefault="003F399A" w:rsidP="007F3A8E">
            <w:pPr>
              <w:pStyle w:val="TAC"/>
            </w:pPr>
          </w:p>
        </w:tc>
        <w:tc>
          <w:tcPr>
            <w:tcW w:w="1821" w:type="dxa"/>
          </w:tcPr>
          <w:p w14:paraId="542D4FCB" w14:textId="77777777" w:rsidR="003F399A" w:rsidRPr="003D43F3" w:rsidRDefault="003F399A" w:rsidP="007F3A8E">
            <w:pPr>
              <w:pStyle w:val="TAC"/>
            </w:pPr>
            <w:r>
              <w:t>1610-1626.5</w:t>
            </w:r>
          </w:p>
        </w:tc>
        <w:tc>
          <w:tcPr>
            <w:tcW w:w="2268" w:type="dxa"/>
          </w:tcPr>
          <w:p w14:paraId="695B119C" w14:textId="77777777" w:rsidR="003F399A" w:rsidRPr="003D43F3" w:rsidRDefault="003F399A" w:rsidP="007F3A8E">
            <w:pPr>
              <w:pStyle w:val="TAC"/>
            </w:pPr>
            <w:r>
              <w:t>10, 15</w:t>
            </w:r>
          </w:p>
        </w:tc>
      </w:tr>
    </w:tbl>
    <w:p w14:paraId="29517E70" w14:textId="77777777" w:rsidR="00724085" w:rsidRDefault="00724085" w:rsidP="003F399A">
      <w:pPr>
        <w:pStyle w:val="B1"/>
        <w:ind w:left="0" w:firstLine="0"/>
      </w:pPr>
    </w:p>
    <w:p w14:paraId="53618742" w14:textId="35AAE3F6" w:rsidR="00202DAF" w:rsidRPr="00202DAF" w:rsidRDefault="00202DAF" w:rsidP="00202DAF">
      <w:pPr>
        <w:pStyle w:val="B2"/>
      </w:pPr>
      <w:r w:rsidRPr="00202DAF">
        <w:t>-</w:t>
      </w:r>
      <w:r w:rsidRPr="00202DAF">
        <w:tab/>
        <w:t xml:space="preserve">A-MPR </w:t>
      </w:r>
      <w:r>
        <w:t>values for NS_03N, NS_04N and NS_05N</w:t>
      </w:r>
    </w:p>
    <w:p w14:paraId="02509BE6" w14:textId="77777777" w:rsidR="00202DAF" w:rsidRDefault="00202DAF" w:rsidP="003F399A">
      <w:pPr>
        <w:pStyle w:val="B1"/>
        <w:ind w:left="0" w:firstLine="0"/>
      </w:pPr>
    </w:p>
    <w:p w14:paraId="74AE5A59" w14:textId="5F56CA61" w:rsidR="00724085" w:rsidRDefault="00724085" w:rsidP="00724085">
      <w:pPr>
        <w:pStyle w:val="B1"/>
      </w:pPr>
      <w:r>
        <w:t>-</w:t>
      </w:r>
      <w:r>
        <w:tab/>
        <w:t>Rx requirements</w:t>
      </w:r>
    </w:p>
    <w:p w14:paraId="53C9BCCE" w14:textId="77777777" w:rsidR="00724085" w:rsidRDefault="00724085" w:rsidP="00724085">
      <w:pPr>
        <w:pStyle w:val="B2"/>
      </w:pPr>
      <w:r>
        <w:t>-</w:t>
      </w:r>
      <w:r>
        <w:tab/>
        <w:t>For REFSENS use b</w:t>
      </w:r>
      <w:r w:rsidRPr="003A6D4A">
        <w:t>and n53 REFSENS with 0.5dB insertion loss</w:t>
      </w:r>
      <w:r>
        <w:t xml:space="preserve"> (</w:t>
      </w:r>
      <w:r w:rsidRPr="003A6D4A">
        <w:t xml:space="preserve">i.e. same as </w:t>
      </w:r>
      <w:r>
        <w:t xml:space="preserve">the NTN </w:t>
      </w:r>
      <w:r w:rsidRPr="003A6D4A">
        <w:t>band n256 REFSENS</w:t>
      </w:r>
      <w:r>
        <w:t>).</w:t>
      </w:r>
    </w:p>
    <w:p w14:paraId="6929929E" w14:textId="0A2FA4CF" w:rsidR="00724085" w:rsidRDefault="00724085" w:rsidP="00724085">
      <w:pPr>
        <w:pStyle w:val="B2"/>
      </w:pPr>
      <w:r>
        <w:t>-</w:t>
      </w:r>
      <w:r>
        <w:tab/>
        <w:t>A</w:t>
      </w:r>
      <w:r w:rsidRPr="003A6D4A">
        <w:t>dopt existing NTN in-band blocking requirements</w:t>
      </w:r>
    </w:p>
    <w:p w14:paraId="4446A6D9" w14:textId="1AB42BB6" w:rsidR="003F399A" w:rsidRPr="00174DA8" w:rsidRDefault="003F399A" w:rsidP="00724085">
      <w:pPr>
        <w:pStyle w:val="B2"/>
      </w:pPr>
      <w:r>
        <w:t>-</w:t>
      </w:r>
      <w:r>
        <w:tab/>
      </w:r>
      <w:r w:rsidRPr="003F399A">
        <w:t>Out-of-band blocking requirements are based on band n53 requirements with the upper edge of the operating band changed to 2500MHz</w:t>
      </w:r>
    </w:p>
    <w:p w14:paraId="34320459" w14:textId="77777777" w:rsidR="007B005F" w:rsidRDefault="007B005F" w:rsidP="007B005F">
      <w:pPr>
        <w:pStyle w:val="B1"/>
        <w:rPr>
          <w:lang w:eastAsia="ja-JP"/>
        </w:rPr>
      </w:pPr>
    </w:p>
    <w:p w14:paraId="7E0290F4" w14:textId="2B7A9C0E" w:rsidR="005E71C7" w:rsidRDefault="005E71C7" w:rsidP="00B04D8C">
      <w:pPr>
        <w:rPr>
          <w:lang w:eastAsia="ja-JP"/>
        </w:rPr>
      </w:pPr>
      <w:r>
        <w:rPr>
          <w:lang w:eastAsia="ja-JP"/>
        </w:rPr>
        <w:t>UE RRM agreements</w:t>
      </w:r>
    </w:p>
    <w:p w14:paraId="66B26C49" w14:textId="3FB93DD8" w:rsidR="005E71C7" w:rsidRDefault="005E71C7" w:rsidP="005E71C7">
      <w:pPr>
        <w:pStyle w:val="B1"/>
        <w:rPr>
          <w:lang w:eastAsia="ja-JP"/>
        </w:rPr>
      </w:pPr>
      <w:r>
        <w:rPr>
          <w:lang w:eastAsia="ja-JP"/>
        </w:rPr>
        <w:t>-</w:t>
      </w:r>
      <w:r>
        <w:rPr>
          <w:lang w:eastAsia="ja-JP"/>
        </w:rPr>
        <w:tab/>
        <w:t>No new RRM requirements are needed</w:t>
      </w:r>
    </w:p>
    <w:p w14:paraId="149709AC" w14:textId="77777777" w:rsidR="005E71C7" w:rsidRDefault="005E71C7" w:rsidP="00B04D8C">
      <w:pPr>
        <w:rPr>
          <w:lang w:eastAsia="ja-JP"/>
        </w:rPr>
      </w:pPr>
    </w:p>
    <w:p w14:paraId="0172ED0E" w14:textId="379050D5" w:rsidR="00B04D8C" w:rsidRDefault="00B04D8C" w:rsidP="00B04D8C">
      <w:pPr>
        <w:rPr>
          <w:lang w:eastAsia="ja-JP"/>
        </w:rPr>
      </w:pPr>
      <w:r>
        <w:rPr>
          <w:lang w:eastAsia="ja-JP"/>
        </w:rPr>
        <w:t>BS RF agreements</w:t>
      </w:r>
    </w:p>
    <w:p w14:paraId="3679DB70" w14:textId="18FB2C74" w:rsidR="00492E16" w:rsidRDefault="00492E16" w:rsidP="00492E16">
      <w:pPr>
        <w:pStyle w:val="B1"/>
        <w:rPr>
          <w:lang w:eastAsia="ja-JP"/>
        </w:rPr>
      </w:pPr>
      <w:r>
        <w:rPr>
          <w:lang w:eastAsia="ja-JP"/>
        </w:rPr>
        <w:t xml:space="preserve">- </w:t>
      </w:r>
      <w:r>
        <w:rPr>
          <w:lang w:eastAsia="ja-JP"/>
        </w:rPr>
        <w:tab/>
      </w:r>
      <w:r w:rsidRPr="00492E16">
        <w:rPr>
          <w:lang w:eastAsia="ja-JP"/>
        </w:rPr>
        <w:t>TS 38.108 specification does not require any updates for conducted and OTA, RX and TX requirements (sections 6, 7, 9, 10), with the introduction of [n254] operating band. All the existing SAN type 1-H and SAN type 1-O requirements are applicable to [n254].</w:t>
      </w:r>
    </w:p>
    <w:p w14:paraId="24A80BA9" w14:textId="3E7D7459" w:rsidR="009A18C9" w:rsidRDefault="009A18C9" w:rsidP="009A18C9">
      <w:pPr>
        <w:pStyle w:val="B1"/>
        <w:rPr>
          <w:lang w:eastAsia="ja-JP"/>
        </w:rPr>
      </w:pPr>
      <w:r>
        <w:rPr>
          <w:lang w:eastAsia="ja-JP"/>
        </w:rPr>
        <w:t>-</w:t>
      </w:r>
      <w:r>
        <w:rPr>
          <w:lang w:eastAsia="ja-JP"/>
        </w:rPr>
        <w:tab/>
        <w:t xml:space="preserve">5MHz, 10MHz and </w:t>
      </w:r>
      <w:r w:rsidR="00865D1E">
        <w:rPr>
          <w:lang w:eastAsia="ja-JP"/>
        </w:rPr>
        <w:t>[</w:t>
      </w:r>
      <w:r>
        <w:rPr>
          <w:lang w:eastAsia="ja-JP"/>
        </w:rPr>
        <w:t>15MHz] channel bandwidths are specified for the band.</w:t>
      </w:r>
    </w:p>
    <w:p w14:paraId="5DD40F89" w14:textId="77777777" w:rsidR="009A18C9" w:rsidRDefault="009A18C9" w:rsidP="009A18C9">
      <w:pPr>
        <w:pStyle w:val="B1"/>
        <w:rPr>
          <w:lang w:eastAsia="ja-JP"/>
        </w:rPr>
      </w:pPr>
      <w:r>
        <w:rPr>
          <w:lang w:eastAsia="ja-JP"/>
        </w:rPr>
        <w:t>-</w:t>
      </w:r>
      <w:r>
        <w:rPr>
          <w:lang w:eastAsia="ja-JP"/>
        </w:rPr>
        <w:tab/>
        <w:t>The following channel raster points are specified for the band, UL channel raster points at 322000 – 325300 and the DL channel raster points at 496700 –500000.</w:t>
      </w:r>
    </w:p>
    <w:p w14:paraId="59525267" w14:textId="2B64DD01" w:rsidR="009A18C9" w:rsidRDefault="009A18C9" w:rsidP="009A18C9">
      <w:pPr>
        <w:pStyle w:val="B1"/>
        <w:rPr>
          <w:lang w:eastAsia="ja-JP"/>
        </w:rPr>
      </w:pPr>
      <w:r>
        <w:rPr>
          <w:lang w:eastAsia="ja-JP"/>
        </w:rPr>
        <w:t>-</w:t>
      </w:r>
      <w:r>
        <w:rPr>
          <w:lang w:eastAsia="ja-JP"/>
        </w:rPr>
        <w:tab/>
        <w:t>"Case A" sync pattern is specified for the band with the sync raster points at 6215 – 6244 in steps of &lt;1&gt;.</w:t>
      </w:r>
    </w:p>
    <w:p w14:paraId="3E76409B" w14:textId="6960EC06" w:rsidR="00EE1570" w:rsidRDefault="00EE1570" w:rsidP="009A18C9">
      <w:pPr>
        <w:pStyle w:val="B1"/>
        <w:rPr>
          <w:lang w:eastAsia="ja-JP"/>
        </w:rPr>
      </w:pPr>
      <w:r>
        <w:rPr>
          <w:lang w:eastAsia="ja-JP"/>
        </w:rPr>
        <w:t>-</w:t>
      </w:r>
      <w:r>
        <w:rPr>
          <w:lang w:eastAsia="ja-JP"/>
        </w:rPr>
        <w:tab/>
      </w:r>
      <w:r w:rsidRPr="00EE1570">
        <w:rPr>
          <w:lang w:eastAsia="ja-JP"/>
        </w:rPr>
        <w:t>15MHz channel bandwidths are specified for the band</w:t>
      </w:r>
    </w:p>
    <w:p w14:paraId="5A238F01" w14:textId="654162AE" w:rsidR="00952403" w:rsidRDefault="00952403" w:rsidP="009A18C9">
      <w:pPr>
        <w:pStyle w:val="B1"/>
        <w:rPr>
          <w:lang w:eastAsia="ja-JP"/>
        </w:rPr>
      </w:pPr>
      <w:r>
        <w:rPr>
          <w:lang w:eastAsia="ja-JP"/>
        </w:rPr>
        <w:t>-</w:t>
      </w:r>
      <w:r>
        <w:rPr>
          <w:lang w:eastAsia="ja-JP"/>
        </w:rPr>
        <w:tab/>
      </w:r>
      <w:r w:rsidRPr="00952403">
        <w:rPr>
          <w:lang w:eastAsia="ja-JP"/>
        </w:rPr>
        <w:t>"Case C" sync pattern is specified for the band with the sync raster points at 6218 – 6241 in steps of &lt;1&gt;</w:t>
      </w:r>
    </w:p>
    <w:p w14:paraId="7735B7D0" w14:textId="77777777" w:rsidR="00B04D8C" w:rsidRPr="00B04D8C" w:rsidRDefault="00B04D8C" w:rsidP="00B04D8C">
      <w:pPr>
        <w:rPr>
          <w:lang w:eastAsia="ja-JP"/>
        </w:rPr>
      </w:pPr>
    </w:p>
    <w:p w14:paraId="37D259DA" w14:textId="1483A0BC" w:rsidR="00701410" w:rsidRDefault="00701410" w:rsidP="00701410">
      <w:pPr>
        <w:pStyle w:val="Heading4"/>
        <w:rPr>
          <w:lang w:eastAsia="ja-JP"/>
        </w:rPr>
      </w:pPr>
      <w:r>
        <w:rPr>
          <w:lang w:eastAsia="ja-JP"/>
        </w:rPr>
        <w:t>2.4.2</w:t>
      </w:r>
      <w:r>
        <w:rPr>
          <w:lang w:eastAsia="ja-JP"/>
        </w:rPr>
        <w:tab/>
        <w:t>Remaining Open issues</w:t>
      </w:r>
    </w:p>
    <w:p w14:paraId="11823275" w14:textId="29F46413" w:rsidR="00326BEA" w:rsidRDefault="00326BEA" w:rsidP="002646EF">
      <w:r w:rsidRPr="00326BEA">
        <w:t>UE RF open issues</w:t>
      </w:r>
    </w:p>
    <w:p w14:paraId="76FA2A3C" w14:textId="13C1440F" w:rsidR="00326BEA" w:rsidRDefault="00326BEA" w:rsidP="005D58C0">
      <w:pPr>
        <w:pStyle w:val="B1"/>
      </w:pPr>
      <w:r>
        <w:t>-</w:t>
      </w:r>
      <w:r>
        <w:tab/>
      </w:r>
      <w:r w:rsidR="002A30E7">
        <w:t>None</w:t>
      </w:r>
    </w:p>
    <w:p w14:paraId="5F3A276B" w14:textId="76332B17" w:rsidR="00326BEA" w:rsidRDefault="00326BEA" w:rsidP="00326BEA">
      <w:r w:rsidRPr="00326BEA">
        <w:t>BS RF open issue</w:t>
      </w:r>
    </w:p>
    <w:p w14:paraId="13F41F2F" w14:textId="10C0F9E1" w:rsidR="00326BEA" w:rsidRPr="00326BEA" w:rsidRDefault="00326BEA" w:rsidP="00326BEA">
      <w:pPr>
        <w:pStyle w:val="B1"/>
      </w:pPr>
      <w:r>
        <w:t>-</w:t>
      </w:r>
      <w:r>
        <w:tab/>
      </w:r>
      <w:r w:rsidR="002A30E7">
        <w:t>None</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55C57C9" w14:textId="417E9F95" w:rsidR="00DB2CA1" w:rsidRPr="00721CF6" w:rsidRDefault="00DB2CA1" w:rsidP="00DB2CA1">
      <w:pPr>
        <w:pStyle w:val="Heading2"/>
      </w:pPr>
      <w:r>
        <w:rPr>
          <w:lang w:eastAsia="ja-JP"/>
        </w:rPr>
        <w:t>4.1</w:t>
      </w:r>
      <w:r>
        <w:rPr>
          <w:lang w:eastAsia="ja-JP"/>
        </w:rPr>
        <w:tab/>
        <w:t>RAN WG4#106 meeting</w:t>
      </w:r>
    </w:p>
    <w:p w14:paraId="21E21659" w14:textId="71C9230E" w:rsidR="00BA7217" w:rsidRPr="004D3578" w:rsidRDefault="00BA7217" w:rsidP="00BA7217">
      <w:pPr>
        <w:pStyle w:val="EX"/>
        <w:numPr>
          <w:ilvl w:val="0"/>
          <w:numId w:val="19"/>
        </w:numPr>
        <w:overflowPunct/>
        <w:autoSpaceDE/>
        <w:autoSpaceDN/>
        <w:adjustRightInd/>
        <w:textAlignment w:val="auto"/>
      </w:pPr>
      <w:r w:rsidRPr="00BA7217">
        <w:t>R4-2300300</w:t>
      </w:r>
      <w:r>
        <w:t>, "</w:t>
      </w:r>
      <w:r w:rsidRPr="00BA7217">
        <w:t>Work plan for the NTN L-/S-band</w:t>
      </w:r>
      <w:r>
        <w:t>", Apple Inc., Globalstar</w:t>
      </w:r>
    </w:p>
    <w:p w14:paraId="79801478" w14:textId="65CE169C" w:rsidR="00BA7217" w:rsidRDefault="00BA7217" w:rsidP="00BA7217">
      <w:pPr>
        <w:pStyle w:val="EX"/>
        <w:numPr>
          <w:ilvl w:val="0"/>
          <w:numId w:val="19"/>
        </w:numPr>
        <w:overflowPunct/>
        <w:autoSpaceDE/>
        <w:autoSpaceDN/>
        <w:adjustRightInd/>
        <w:textAlignment w:val="auto"/>
      </w:pPr>
      <w:r w:rsidRPr="00BA7217">
        <w:t>R4-2302354</w:t>
      </w:r>
      <w:r>
        <w:t>, "</w:t>
      </w:r>
      <w:r w:rsidRPr="00BA7217">
        <w:t>Draft TR for the NTN L-/S-band</w:t>
      </w:r>
      <w:r>
        <w:t>", Apple Inc., Globalstar</w:t>
      </w:r>
    </w:p>
    <w:p w14:paraId="2E465895" w14:textId="73879D77" w:rsidR="00BA7217" w:rsidRDefault="00BA7217" w:rsidP="00BA7217">
      <w:pPr>
        <w:pStyle w:val="EX"/>
        <w:numPr>
          <w:ilvl w:val="0"/>
          <w:numId w:val="19"/>
        </w:numPr>
        <w:overflowPunct/>
        <w:autoSpaceDE/>
        <w:autoSpaceDN/>
        <w:adjustRightInd/>
        <w:textAlignment w:val="auto"/>
      </w:pPr>
      <w:r w:rsidRPr="00BA7217">
        <w:t>R4-2300301</w:t>
      </w:r>
      <w:r>
        <w:t>, "</w:t>
      </w:r>
      <w:r w:rsidRPr="00BA7217">
        <w:t>System parameters for the NTN L-/S-band</w:t>
      </w:r>
      <w:r>
        <w:t>", Apple Inc., Globalstar</w:t>
      </w:r>
    </w:p>
    <w:p w14:paraId="34B0C33C" w14:textId="383B96F2" w:rsidR="00BA7217" w:rsidRDefault="00BA7217" w:rsidP="00BA7217">
      <w:pPr>
        <w:pStyle w:val="EX"/>
        <w:numPr>
          <w:ilvl w:val="0"/>
          <w:numId w:val="19"/>
        </w:numPr>
        <w:overflowPunct/>
        <w:autoSpaceDE/>
        <w:autoSpaceDN/>
        <w:adjustRightInd/>
        <w:textAlignment w:val="auto"/>
      </w:pPr>
      <w:r w:rsidRPr="00BA7217">
        <w:t>R4-2301672</w:t>
      </w:r>
      <w:r>
        <w:t>, "</w:t>
      </w:r>
      <w:r w:rsidRPr="00BA7217">
        <w:t>Discussion on new FR1 NTN band</w:t>
      </w:r>
      <w:r>
        <w:t>", Nokia, Nokia Shanghai Bell</w:t>
      </w:r>
    </w:p>
    <w:p w14:paraId="611A9828" w14:textId="4DA80999" w:rsidR="00BA7217" w:rsidRDefault="00BA7217" w:rsidP="00BA7217">
      <w:pPr>
        <w:pStyle w:val="EX"/>
        <w:numPr>
          <w:ilvl w:val="0"/>
          <w:numId w:val="19"/>
        </w:numPr>
        <w:overflowPunct/>
        <w:autoSpaceDE/>
        <w:autoSpaceDN/>
        <w:adjustRightInd/>
        <w:textAlignment w:val="auto"/>
      </w:pPr>
      <w:r w:rsidRPr="00BA7217">
        <w:t>R4-2300302</w:t>
      </w:r>
      <w:r>
        <w:t>, "</w:t>
      </w:r>
      <w:r w:rsidRPr="00BA7217">
        <w:t>RF requirements for the NTN L-/S-band</w:t>
      </w:r>
      <w:r>
        <w:t>", Apple Inc., Globalstar</w:t>
      </w:r>
    </w:p>
    <w:p w14:paraId="42850A40" w14:textId="6542DC2F" w:rsidR="00BA7217" w:rsidRDefault="00BA7217" w:rsidP="00BA7217">
      <w:pPr>
        <w:pStyle w:val="EX"/>
        <w:numPr>
          <w:ilvl w:val="0"/>
          <w:numId w:val="19"/>
        </w:numPr>
        <w:overflowPunct/>
        <w:autoSpaceDE/>
        <w:autoSpaceDN/>
        <w:adjustRightInd/>
        <w:textAlignment w:val="auto"/>
      </w:pPr>
      <w:r w:rsidRPr="00BA7217">
        <w:t>R4-2300304</w:t>
      </w:r>
      <w:r>
        <w:t>, "</w:t>
      </w:r>
      <w:r w:rsidRPr="00BA7217">
        <w:t>Draft running CR on Introduction of the NTN L-/S-band to TS 38.101-5</w:t>
      </w:r>
      <w:r>
        <w:t>", Apple Inc., Globalstar</w:t>
      </w:r>
    </w:p>
    <w:p w14:paraId="5105F241" w14:textId="7746C93C" w:rsidR="00BA7217" w:rsidRDefault="00BA7217" w:rsidP="00BA7217">
      <w:pPr>
        <w:pStyle w:val="EX"/>
        <w:numPr>
          <w:ilvl w:val="0"/>
          <w:numId w:val="19"/>
        </w:numPr>
        <w:overflowPunct/>
        <w:autoSpaceDE/>
        <w:autoSpaceDN/>
        <w:adjustRightInd/>
        <w:textAlignment w:val="auto"/>
      </w:pPr>
      <w:r w:rsidRPr="00BA7217">
        <w:t>R4-2301100</w:t>
      </w:r>
      <w:r>
        <w:t>, "</w:t>
      </w:r>
      <w:r w:rsidRPr="00BA7217">
        <w:t>Discussion on UE RF for NTN L-S- bands</w:t>
      </w:r>
      <w:r>
        <w:t>", Xiaomi</w:t>
      </w:r>
    </w:p>
    <w:p w14:paraId="71A30A7D" w14:textId="76BBF2A0" w:rsidR="00BA7217" w:rsidRDefault="00BA7217" w:rsidP="00BA7217">
      <w:pPr>
        <w:pStyle w:val="EX"/>
        <w:numPr>
          <w:ilvl w:val="0"/>
          <w:numId w:val="19"/>
        </w:numPr>
        <w:overflowPunct/>
        <w:autoSpaceDE/>
        <w:autoSpaceDN/>
        <w:adjustRightInd/>
        <w:textAlignment w:val="auto"/>
      </w:pPr>
      <w:r w:rsidRPr="00BA7217">
        <w:t>R4-2301394</w:t>
      </w:r>
      <w:r>
        <w:t>, "</w:t>
      </w:r>
      <w:r w:rsidRPr="00BA7217">
        <w:t>Draft CR to TS 38.101-5:Introduction of a new NTN FDD band n254</w:t>
      </w:r>
      <w:r>
        <w:t>", ZTE Corp.</w:t>
      </w:r>
    </w:p>
    <w:p w14:paraId="2357CE27" w14:textId="598024D6" w:rsidR="00BA7217" w:rsidRDefault="00BA7217" w:rsidP="00BA7217">
      <w:pPr>
        <w:pStyle w:val="EX"/>
        <w:numPr>
          <w:ilvl w:val="0"/>
          <w:numId w:val="19"/>
        </w:numPr>
        <w:overflowPunct/>
        <w:autoSpaceDE/>
        <w:autoSpaceDN/>
        <w:adjustRightInd/>
        <w:textAlignment w:val="auto"/>
      </w:pPr>
      <w:r w:rsidRPr="00BA7217">
        <w:t>R4-2302710</w:t>
      </w:r>
      <w:r>
        <w:t>, "</w:t>
      </w:r>
      <w:r w:rsidRPr="00BA7217">
        <w:t>UE additional spurious emission requirements for the L-/S-band</w:t>
      </w:r>
      <w:r>
        <w:t>", Qualcomm Inc.</w:t>
      </w:r>
    </w:p>
    <w:p w14:paraId="2411FBE9" w14:textId="25825C26" w:rsidR="00BA7217" w:rsidRDefault="00BA7217" w:rsidP="00BA7217">
      <w:pPr>
        <w:pStyle w:val="EX"/>
        <w:numPr>
          <w:ilvl w:val="0"/>
          <w:numId w:val="19"/>
        </w:numPr>
        <w:overflowPunct/>
        <w:autoSpaceDE/>
        <w:autoSpaceDN/>
        <w:adjustRightInd/>
        <w:textAlignment w:val="auto"/>
      </w:pPr>
      <w:r w:rsidRPr="00BA7217">
        <w:t>R4-2301754</w:t>
      </w:r>
      <w:r>
        <w:t>, "</w:t>
      </w:r>
      <w:r w:rsidRPr="00BA7217">
        <w:t>draft CR to TS38.108 Introduction of the satellite L-band and S-band</w:t>
      </w:r>
      <w:r>
        <w:t>", ZTE Corp.</w:t>
      </w:r>
    </w:p>
    <w:p w14:paraId="1515E1C5" w14:textId="5BDDEB5E" w:rsidR="00BA7217" w:rsidRDefault="00BA7217" w:rsidP="00BA7217">
      <w:pPr>
        <w:pStyle w:val="EX"/>
        <w:numPr>
          <w:ilvl w:val="0"/>
          <w:numId w:val="19"/>
        </w:numPr>
        <w:overflowPunct/>
        <w:autoSpaceDE/>
        <w:autoSpaceDN/>
        <w:adjustRightInd/>
        <w:textAlignment w:val="auto"/>
      </w:pPr>
      <w:r w:rsidRPr="00BA7217">
        <w:t>R4-2301755</w:t>
      </w:r>
      <w:r>
        <w:t>, "</w:t>
      </w:r>
      <w:r w:rsidRPr="00BA7217">
        <w:t>Discussion on SAN RF requirements for the satellite L-band and S-band</w:t>
      </w:r>
      <w:r>
        <w:t>", ZTE Corp.</w:t>
      </w:r>
    </w:p>
    <w:p w14:paraId="6B9B63D1" w14:textId="24A666FB" w:rsidR="00BA7217" w:rsidRDefault="00BA7217" w:rsidP="00BA7217">
      <w:pPr>
        <w:pStyle w:val="EX"/>
        <w:numPr>
          <w:ilvl w:val="0"/>
          <w:numId w:val="19"/>
        </w:numPr>
        <w:overflowPunct/>
        <w:autoSpaceDE/>
        <w:autoSpaceDN/>
        <w:adjustRightInd/>
        <w:textAlignment w:val="auto"/>
      </w:pPr>
      <w:r w:rsidRPr="00BA7217">
        <w:t>R4-2302469</w:t>
      </w:r>
      <w:r>
        <w:t>, "</w:t>
      </w:r>
      <w:r w:rsidRPr="00BA7217">
        <w:t>Initial discussion on SAN RF requirements for the satellite L-/S-band</w:t>
      </w:r>
      <w:r>
        <w:t>", Huawei, HiSilicon</w:t>
      </w:r>
    </w:p>
    <w:p w14:paraId="1EC9748A" w14:textId="016696D5" w:rsidR="00BA7217" w:rsidRDefault="00BA7217" w:rsidP="00BA7217">
      <w:pPr>
        <w:pStyle w:val="EX"/>
        <w:numPr>
          <w:ilvl w:val="0"/>
          <w:numId w:val="19"/>
        </w:numPr>
        <w:overflowPunct/>
        <w:autoSpaceDE/>
        <w:autoSpaceDN/>
        <w:adjustRightInd/>
        <w:textAlignment w:val="auto"/>
      </w:pPr>
      <w:r w:rsidRPr="00BA7217">
        <w:t>R4-2300303</w:t>
      </w:r>
      <w:r>
        <w:t>, "</w:t>
      </w:r>
      <w:r w:rsidRPr="00BA7217">
        <w:t>RRM requirements for the NTN L-/S-band</w:t>
      </w:r>
      <w:r>
        <w:t>", Apple Inc., Globalstar</w:t>
      </w:r>
    </w:p>
    <w:p w14:paraId="57B5253F" w14:textId="702A0D1C" w:rsidR="00BA7217" w:rsidRDefault="00BA7217" w:rsidP="00BA7217">
      <w:pPr>
        <w:pStyle w:val="EX"/>
        <w:numPr>
          <w:ilvl w:val="0"/>
          <w:numId w:val="19"/>
        </w:numPr>
        <w:overflowPunct/>
        <w:autoSpaceDE/>
        <w:autoSpaceDN/>
        <w:adjustRightInd/>
        <w:textAlignment w:val="auto"/>
      </w:pPr>
      <w:r w:rsidRPr="00BA7217">
        <w:t>R4-2300305</w:t>
      </w:r>
      <w:r>
        <w:t>, "</w:t>
      </w:r>
      <w:r w:rsidRPr="00BA7217">
        <w:t>Draft running CR on Introduction of the NTN L-/S-band to TS 38.133</w:t>
      </w:r>
      <w:r>
        <w:t>", Apple Inc., Globalstar</w:t>
      </w:r>
    </w:p>
    <w:p w14:paraId="1845D652" w14:textId="332188E0" w:rsidR="00BA7217" w:rsidRDefault="00BA7217" w:rsidP="00BA7217">
      <w:pPr>
        <w:pStyle w:val="EX"/>
        <w:numPr>
          <w:ilvl w:val="0"/>
          <w:numId w:val="19"/>
        </w:numPr>
        <w:overflowPunct/>
        <w:autoSpaceDE/>
        <w:autoSpaceDN/>
        <w:adjustRightInd/>
        <w:textAlignment w:val="auto"/>
      </w:pPr>
      <w:r w:rsidRPr="00BA7217">
        <w:t>R4-2301392</w:t>
      </w:r>
      <w:r>
        <w:t>, "</w:t>
      </w:r>
      <w:r w:rsidRPr="00BA7217">
        <w:t>Draft CR to TS 38.133:Introduction of a new NTN FDD band n254</w:t>
      </w:r>
      <w:r>
        <w:t>", ZTE Corp.</w:t>
      </w:r>
    </w:p>
    <w:p w14:paraId="707031D5" w14:textId="77777777" w:rsidR="00D776BA" w:rsidRDefault="00D776BA" w:rsidP="00D776BA">
      <w:pPr>
        <w:pStyle w:val="EX"/>
        <w:overflowPunct/>
        <w:autoSpaceDE/>
        <w:autoSpaceDN/>
        <w:adjustRightInd/>
        <w:textAlignment w:val="auto"/>
      </w:pPr>
    </w:p>
    <w:p w14:paraId="0A1C29F1" w14:textId="6FA35F53" w:rsidR="00D776BA" w:rsidRPr="00721CF6" w:rsidRDefault="00D776BA" w:rsidP="00D776BA">
      <w:pPr>
        <w:pStyle w:val="Heading2"/>
      </w:pPr>
      <w:r>
        <w:rPr>
          <w:lang w:eastAsia="ja-JP"/>
        </w:rPr>
        <w:lastRenderedPageBreak/>
        <w:t>4.2</w:t>
      </w:r>
      <w:r>
        <w:rPr>
          <w:lang w:eastAsia="ja-JP"/>
        </w:rPr>
        <w:tab/>
        <w:t>RAN WG4#106bis meeting</w:t>
      </w:r>
    </w:p>
    <w:p w14:paraId="624673F6" w14:textId="4198D01C" w:rsidR="0022776D" w:rsidRPr="004D3578" w:rsidRDefault="0022776D" w:rsidP="0022776D">
      <w:pPr>
        <w:pStyle w:val="EX"/>
        <w:numPr>
          <w:ilvl w:val="0"/>
          <w:numId w:val="19"/>
        </w:numPr>
        <w:overflowPunct/>
        <w:autoSpaceDE/>
        <w:autoSpaceDN/>
        <w:adjustRightInd/>
        <w:textAlignment w:val="auto"/>
      </w:pPr>
      <w:r w:rsidRPr="0022776D">
        <w:t>R4-2306562</w:t>
      </w:r>
      <w:r>
        <w:t>, "</w:t>
      </w:r>
      <w:r w:rsidRPr="0022776D">
        <w:t>Draft TR for the NTN L-/S-band</w:t>
      </w:r>
      <w:r>
        <w:t>", Apple Inc., Globalstar</w:t>
      </w:r>
    </w:p>
    <w:p w14:paraId="43DB89AC" w14:textId="58D2ABE0" w:rsidR="0022776D" w:rsidRDefault="0022776D" w:rsidP="0022776D">
      <w:pPr>
        <w:pStyle w:val="EX"/>
        <w:numPr>
          <w:ilvl w:val="0"/>
          <w:numId w:val="19"/>
        </w:numPr>
        <w:overflowPunct/>
        <w:autoSpaceDE/>
        <w:autoSpaceDN/>
        <w:adjustRightInd/>
        <w:textAlignment w:val="auto"/>
      </w:pPr>
      <w:r w:rsidRPr="0022776D">
        <w:t>R4-2306563</w:t>
      </w:r>
      <w:r>
        <w:t>, "</w:t>
      </w:r>
      <w:r w:rsidRPr="0022776D">
        <w:t>Draft running CR on Introduction of the NTN L-/S-band to TS 38.101-5</w:t>
      </w:r>
      <w:r>
        <w:t>", Apple Inc., Globalstar</w:t>
      </w:r>
    </w:p>
    <w:p w14:paraId="6C900D5F" w14:textId="3448AD15" w:rsidR="0022776D" w:rsidRDefault="0022776D" w:rsidP="0022776D">
      <w:pPr>
        <w:pStyle w:val="EX"/>
        <w:numPr>
          <w:ilvl w:val="0"/>
          <w:numId w:val="19"/>
        </w:numPr>
        <w:overflowPunct/>
        <w:autoSpaceDE/>
        <w:autoSpaceDN/>
        <w:adjustRightInd/>
        <w:textAlignment w:val="auto"/>
      </w:pPr>
      <w:r w:rsidRPr="0022776D">
        <w:t>R4-2306564</w:t>
      </w:r>
      <w:r>
        <w:t>, "</w:t>
      </w:r>
      <w:r w:rsidRPr="0022776D">
        <w:t>Draft running CR on Introduction of the NTN L-/S-band to TS 38.133</w:t>
      </w:r>
      <w:r>
        <w:t>", Apple Inc., Globalstar</w:t>
      </w:r>
    </w:p>
    <w:p w14:paraId="1D6D3407" w14:textId="77777777" w:rsidR="0022776D" w:rsidRDefault="0022776D" w:rsidP="0022776D">
      <w:pPr>
        <w:pStyle w:val="EX"/>
        <w:numPr>
          <w:ilvl w:val="0"/>
          <w:numId w:val="19"/>
        </w:numPr>
        <w:overflowPunct/>
        <w:autoSpaceDE/>
        <w:autoSpaceDN/>
        <w:adjustRightInd/>
        <w:textAlignment w:val="auto"/>
      </w:pPr>
      <w:r w:rsidRPr="0022776D">
        <w:t>R4-2304330</w:t>
      </w:r>
      <w:r>
        <w:t>, "</w:t>
      </w:r>
      <w:r w:rsidRPr="0022776D">
        <w:t>System parameters for the NTN L-/S-band</w:t>
      </w:r>
      <w:r>
        <w:t>", Apple Inc., Globalstar</w:t>
      </w:r>
    </w:p>
    <w:p w14:paraId="1D88A19F" w14:textId="6D80050E" w:rsidR="0022776D" w:rsidRDefault="0022776D" w:rsidP="0022776D">
      <w:pPr>
        <w:pStyle w:val="EX"/>
        <w:numPr>
          <w:ilvl w:val="0"/>
          <w:numId w:val="19"/>
        </w:numPr>
        <w:overflowPunct/>
        <w:autoSpaceDE/>
        <w:autoSpaceDN/>
        <w:adjustRightInd/>
        <w:textAlignment w:val="auto"/>
      </w:pPr>
      <w:r w:rsidRPr="0022776D">
        <w:t>R4-2304939</w:t>
      </w:r>
      <w:r>
        <w:t>, "</w:t>
      </w:r>
      <w:r w:rsidRPr="0022776D">
        <w:t>Discussion on new FR1 NTN band (n254)</w:t>
      </w:r>
      <w:r>
        <w:t>”, Nokia, Nokia Shanghai Bell</w:t>
      </w:r>
    </w:p>
    <w:p w14:paraId="3A4A387D" w14:textId="77777777" w:rsidR="0022776D" w:rsidRDefault="0022776D" w:rsidP="0022776D">
      <w:pPr>
        <w:pStyle w:val="EX"/>
        <w:numPr>
          <w:ilvl w:val="0"/>
          <w:numId w:val="19"/>
        </w:numPr>
        <w:overflowPunct/>
        <w:autoSpaceDE/>
        <w:autoSpaceDN/>
        <w:adjustRightInd/>
        <w:textAlignment w:val="auto"/>
      </w:pPr>
      <w:r w:rsidRPr="0022776D">
        <w:t>R4-2304331</w:t>
      </w:r>
      <w:r>
        <w:t>, "</w:t>
      </w:r>
      <w:r w:rsidRPr="0022776D">
        <w:t>RF requirements for the NTN L-/S-band</w:t>
      </w:r>
      <w:r>
        <w:t>”, Apple Inc., Globalstar</w:t>
      </w:r>
    </w:p>
    <w:p w14:paraId="64B5B3AE" w14:textId="549ED61C" w:rsidR="0022776D" w:rsidRDefault="0022776D" w:rsidP="0022776D">
      <w:pPr>
        <w:pStyle w:val="EX"/>
        <w:numPr>
          <w:ilvl w:val="0"/>
          <w:numId w:val="19"/>
        </w:numPr>
        <w:overflowPunct/>
        <w:autoSpaceDE/>
        <w:autoSpaceDN/>
        <w:adjustRightInd/>
        <w:textAlignment w:val="auto"/>
      </w:pPr>
      <w:r w:rsidRPr="0022776D">
        <w:t>R4-2304794</w:t>
      </w:r>
      <w:r>
        <w:t>, "</w:t>
      </w:r>
      <w:r w:rsidRPr="0022776D">
        <w:t>Discussion on UE RF requirements for the satellite L-/S-band</w:t>
      </w:r>
      <w:r>
        <w:t>”, ZTE</w:t>
      </w:r>
    </w:p>
    <w:p w14:paraId="5A413E27" w14:textId="4947964F" w:rsidR="0022776D" w:rsidRDefault="0022776D" w:rsidP="0022776D">
      <w:pPr>
        <w:pStyle w:val="EX"/>
        <w:numPr>
          <w:ilvl w:val="0"/>
          <w:numId w:val="19"/>
        </w:numPr>
        <w:overflowPunct/>
        <w:autoSpaceDE/>
        <w:autoSpaceDN/>
        <w:adjustRightInd/>
        <w:textAlignment w:val="auto"/>
      </w:pPr>
      <w:r w:rsidRPr="0022776D">
        <w:t>R4-2304795</w:t>
      </w:r>
      <w:r>
        <w:t>, "</w:t>
      </w:r>
      <w:r w:rsidRPr="0022776D">
        <w:t>CR to TS38.101-5 Introduction of the satellite L-/S-band</w:t>
      </w:r>
      <w:r>
        <w:t>", ZTE</w:t>
      </w:r>
    </w:p>
    <w:p w14:paraId="6CE0F6A2" w14:textId="6B53A5D2" w:rsidR="0022776D" w:rsidRDefault="0022776D" w:rsidP="0022776D">
      <w:pPr>
        <w:pStyle w:val="EX"/>
        <w:numPr>
          <w:ilvl w:val="0"/>
          <w:numId w:val="19"/>
        </w:numPr>
        <w:overflowPunct/>
        <w:autoSpaceDE/>
        <w:autoSpaceDN/>
        <w:adjustRightInd/>
        <w:textAlignment w:val="auto"/>
      </w:pPr>
      <w:r w:rsidRPr="0022776D">
        <w:t>R4-2305297</w:t>
      </w:r>
      <w:r>
        <w:t>, "</w:t>
      </w:r>
      <w:r w:rsidRPr="0022776D">
        <w:t>Discussion on UE RF for NTN L-S- bands</w:t>
      </w:r>
      <w:r>
        <w:t>", Xiaomi</w:t>
      </w:r>
    </w:p>
    <w:p w14:paraId="30422A63" w14:textId="62187B58" w:rsidR="0022776D" w:rsidRDefault="0022776D" w:rsidP="0022776D">
      <w:pPr>
        <w:pStyle w:val="EX"/>
        <w:numPr>
          <w:ilvl w:val="0"/>
          <w:numId w:val="19"/>
        </w:numPr>
        <w:overflowPunct/>
        <w:autoSpaceDE/>
        <w:autoSpaceDN/>
        <w:adjustRightInd/>
        <w:textAlignment w:val="auto"/>
      </w:pPr>
      <w:r w:rsidRPr="0022776D">
        <w:t>R4-2305392</w:t>
      </w:r>
      <w:r>
        <w:t>, "</w:t>
      </w:r>
      <w:r w:rsidRPr="0022776D">
        <w:t>Discussion on UE RF requiremetns for NTN LS bands</w:t>
      </w:r>
      <w:r>
        <w:t>", Huawei, HiSilicon</w:t>
      </w:r>
    </w:p>
    <w:p w14:paraId="2EB0E6DB" w14:textId="6199E55B" w:rsidR="0022776D" w:rsidRDefault="0022776D" w:rsidP="0022776D">
      <w:pPr>
        <w:pStyle w:val="EX"/>
        <w:numPr>
          <w:ilvl w:val="0"/>
          <w:numId w:val="19"/>
        </w:numPr>
        <w:overflowPunct/>
        <w:autoSpaceDE/>
        <w:autoSpaceDN/>
        <w:adjustRightInd/>
        <w:textAlignment w:val="auto"/>
      </w:pPr>
      <w:r w:rsidRPr="0022776D">
        <w:t>R4-2305827</w:t>
      </w:r>
      <w:r>
        <w:t>, "</w:t>
      </w:r>
      <w:r w:rsidRPr="0022776D">
        <w:t>Compatibility between EN 301 441 and 3GPP requirements for MES</w:t>
      </w:r>
      <w:r>
        <w:t>", Qualcomm Inc.</w:t>
      </w:r>
    </w:p>
    <w:p w14:paraId="7D24C1D6" w14:textId="092A7C45" w:rsidR="0022776D" w:rsidRDefault="0022776D" w:rsidP="0022776D">
      <w:pPr>
        <w:pStyle w:val="EX"/>
        <w:numPr>
          <w:ilvl w:val="0"/>
          <w:numId w:val="19"/>
        </w:numPr>
        <w:overflowPunct/>
        <w:autoSpaceDE/>
        <w:autoSpaceDN/>
        <w:adjustRightInd/>
        <w:textAlignment w:val="auto"/>
      </w:pPr>
      <w:r w:rsidRPr="0022776D">
        <w:t>R4-2306565</w:t>
      </w:r>
      <w:r>
        <w:t>, "</w:t>
      </w:r>
      <w:r w:rsidRPr="0022776D">
        <w:t>CR to TS38.108 Introduction of the satellite L-band and S-band</w:t>
      </w:r>
      <w:r>
        <w:t>", ZTE</w:t>
      </w:r>
    </w:p>
    <w:p w14:paraId="0EF510A6" w14:textId="23C8D8BF" w:rsidR="005F1F9F" w:rsidRDefault="005F1F9F" w:rsidP="0022776D">
      <w:pPr>
        <w:pStyle w:val="EX"/>
        <w:numPr>
          <w:ilvl w:val="0"/>
          <w:numId w:val="19"/>
        </w:numPr>
        <w:overflowPunct/>
        <w:autoSpaceDE/>
        <w:autoSpaceDN/>
        <w:adjustRightInd/>
        <w:textAlignment w:val="auto"/>
      </w:pPr>
      <w:r w:rsidRPr="005F1F9F">
        <w:t>R4-2305037</w:t>
      </w:r>
      <w:r>
        <w:t>, "</w:t>
      </w:r>
      <w:r w:rsidRPr="005F1F9F">
        <w:t>Draft CR to TS38.133: Introduction of a new NTN FDD band n254</w:t>
      </w:r>
      <w:r>
        <w:t>", ZTE</w:t>
      </w:r>
    </w:p>
    <w:p w14:paraId="26E4AB29" w14:textId="1ED02D82" w:rsidR="005F1F9F" w:rsidRDefault="005F1F9F" w:rsidP="0022776D">
      <w:pPr>
        <w:pStyle w:val="EX"/>
        <w:numPr>
          <w:ilvl w:val="0"/>
          <w:numId w:val="19"/>
        </w:numPr>
        <w:overflowPunct/>
        <w:autoSpaceDE/>
        <w:autoSpaceDN/>
        <w:adjustRightInd/>
        <w:textAlignment w:val="auto"/>
      </w:pPr>
      <w:r w:rsidRPr="005F1F9F">
        <w:t>R4-2306561</w:t>
      </w:r>
      <w:r>
        <w:t>, "</w:t>
      </w:r>
      <w:r w:rsidRPr="005F1F9F">
        <w:t>WF on NTN L-/S-band</w:t>
      </w:r>
      <w:r>
        <w:t>", Apple Inc.</w:t>
      </w:r>
    </w:p>
    <w:p w14:paraId="4CFC6785" w14:textId="77777777" w:rsidR="00D776BA" w:rsidRPr="004D3578" w:rsidRDefault="00D776BA" w:rsidP="00D776BA">
      <w:pPr>
        <w:pStyle w:val="EX"/>
        <w:overflowPunct/>
        <w:autoSpaceDE/>
        <w:autoSpaceDN/>
        <w:adjustRightInd/>
        <w:textAlignment w:val="auto"/>
      </w:pPr>
    </w:p>
    <w:p w14:paraId="6A62A366" w14:textId="10A8F89E" w:rsidR="005F1F9F" w:rsidRPr="00721CF6" w:rsidRDefault="005F1F9F" w:rsidP="005F1F9F">
      <w:pPr>
        <w:pStyle w:val="Heading2"/>
      </w:pPr>
      <w:r>
        <w:rPr>
          <w:lang w:eastAsia="ja-JP"/>
        </w:rPr>
        <w:t>4.3</w:t>
      </w:r>
      <w:r>
        <w:rPr>
          <w:lang w:eastAsia="ja-JP"/>
        </w:rPr>
        <w:tab/>
        <w:t>RAN WG4#107 meeting</w:t>
      </w:r>
    </w:p>
    <w:p w14:paraId="67AFC755" w14:textId="6532E167" w:rsidR="00C80C38" w:rsidRDefault="00C80C38" w:rsidP="00C80C38">
      <w:pPr>
        <w:pStyle w:val="EX"/>
        <w:numPr>
          <w:ilvl w:val="0"/>
          <w:numId w:val="19"/>
        </w:numPr>
        <w:overflowPunct/>
        <w:autoSpaceDE/>
        <w:autoSpaceDN/>
        <w:adjustRightInd/>
        <w:textAlignment w:val="auto"/>
      </w:pPr>
      <w:r w:rsidRPr="00C80C38">
        <w:t>R4-2307551</w:t>
      </w:r>
      <w:r>
        <w:t>, "</w:t>
      </w:r>
      <w:r w:rsidRPr="00C80C38">
        <w:t>NR NTN LSband System</w:t>
      </w:r>
      <w:r w:rsidRPr="005F1F9F">
        <w:t>R4-2306561</w:t>
      </w:r>
      <w:r>
        <w:t>", CAICT</w:t>
      </w:r>
    </w:p>
    <w:p w14:paraId="0DC106F1" w14:textId="3593C003" w:rsidR="00C80C38" w:rsidRDefault="00C80C38" w:rsidP="00C80C38">
      <w:pPr>
        <w:pStyle w:val="EX"/>
        <w:numPr>
          <w:ilvl w:val="0"/>
          <w:numId w:val="19"/>
        </w:numPr>
        <w:overflowPunct/>
        <w:autoSpaceDE/>
        <w:autoSpaceDN/>
        <w:adjustRightInd/>
        <w:textAlignment w:val="auto"/>
      </w:pPr>
      <w:r w:rsidRPr="00C80C38">
        <w:t>R4-2309600</w:t>
      </w:r>
      <w:r>
        <w:t>, "</w:t>
      </w:r>
      <w:r w:rsidRPr="00C80C38">
        <w:t>Skeleton TR 38.741 for the NTN L-/S-band</w:t>
      </w:r>
      <w:r>
        <w:t>", Apple Inc., Globalstar</w:t>
      </w:r>
    </w:p>
    <w:p w14:paraId="45A67784" w14:textId="71C9878C" w:rsidR="00C80C38" w:rsidRDefault="00C80C38" w:rsidP="00C80C38">
      <w:pPr>
        <w:pStyle w:val="EX"/>
        <w:numPr>
          <w:ilvl w:val="0"/>
          <w:numId w:val="19"/>
        </w:numPr>
        <w:overflowPunct/>
        <w:autoSpaceDE/>
        <w:autoSpaceDN/>
        <w:adjustRightInd/>
        <w:textAlignment w:val="auto"/>
      </w:pPr>
      <w:r w:rsidRPr="00C80C38">
        <w:t>R4-2310288</w:t>
      </w:r>
      <w:r>
        <w:t>, "</w:t>
      </w:r>
      <w:r w:rsidRPr="00C80C38">
        <w:t>TP for the TR 38.741 for the NTN L-/S-band</w:t>
      </w:r>
      <w:r>
        <w:t>", Apple Inc., Globalstar</w:t>
      </w:r>
    </w:p>
    <w:p w14:paraId="56BA341A" w14:textId="5D534243" w:rsidR="00C80C38" w:rsidRDefault="00C80C38" w:rsidP="00C80C38">
      <w:pPr>
        <w:pStyle w:val="EX"/>
        <w:numPr>
          <w:ilvl w:val="0"/>
          <w:numId w:val="19"/>
        </w:numPr>
        <w:overflowPunct/>
        <w:autoSpaceDE/>
        <w:autoSpaceDN/>
        <w:adjustRightInd/>
        <w:textAlignment w:val="auto"/>
      </w:pPr>
      <w:r w:rsidRPr="00C80C38">
        <w:t>R4-2309486</w:t>
      </w:r>
      <w:r>
        <w:t>, "</w:t>
      </w:r>
      <w:r w:rsidRPr="00C80C38">
        <w:t>TP for the TR 38,741 for the NTN L-/S-band (power back-off values)</w:t>
      </w:r>
      <w:r>
        <w:t>", Apple Inc., Globalstar</w:t>
      </w:r>
    </w:p>
    <w:p w14:paraId="2DE65E18" w14:textId="783527AB" w:rsidR="00C80C38" w:rsidRDefault="00C80C38" w:rsidP="00C80C38">
      <w:pPr>
        <w:pStyle w:val="EX"/>
        <w:numPr>
          <w:ilvl w:val="0"/>
          <w:numId w:val="19"/>
        </w:numPr>
        <w:overflowPunct/>
        <w:autoSpaceDE/>
        <w:autoSpaceDN/>
        <w:adjustRightInd/>
        <w:textAlignment w:val="auto"/>
      </w:pPr>
      <w:r w:rsidRPr="00C80C38">
        <w:t>R4-2309045</w:t>
      </w:r>
      <w:r>
        <w:t>, "</w:t>
      </w:r>
      <w:r w:rsidRPr="00C80C38">
        <w:t>System parameters for the NTN L-/S-band</w:t>
      </w:r>
      <w:r>
        <w:t>", Apple Inc., Globalstar</w:t>
      </w:r>
    </w:p>
    <w:p w14:paraId="6AD2B335" w14:textId="7F8E713A" w:rsidR="00C80C38" w:rsidRDefault="00C80C38" w:rsidP="00C80C38">
      <w:pPr>
        <w:pStyle w:val="EX"/>
        <w:numPr>
          <w:ilvl w:val="0"/>
          <w:numId w:val="19"/>
        </w:numPr>
        <w:overflowPunct/>
        <w:autoSpaceDE/>
        <w:autoSpaceDN/>
        <w:adjustRightInd/>
        <w:textAlignment w:val="auto"/>
      </w:pPr>
      <w:r w:rsidRPr="00C80C38">
        <w:t>R4-2309511</w:t>
      </w:r>
      <w:r>
        <w:t>, "</w:t>
      </w:r>
      <w:r w:rsidRPr="00C80C38">
        <w:t>Specification of wider channel bandwidths for FR1 NTN UE</w:t>
      </w:r>
      <w:r>
        <w:t>", Qualcomm Inc.</w:t>
      </w:r>
    </w:p>
    <w:p w14:paraId="47350FC3" w14:textId="36CE5060" w:rsidR="00C80C38" w:rsidRDefault="00C80C38" w:rsidP="00C80C38">
      <w:pPr>
        <w:pStyle w:val="EX"/>
        <w:numPr>
          <w:ilvl w:val="0"/>
          <w:numId w:val="19"/>
        </w:numPr>
        <w:overflowPunct/>
        <w:autoSpaceDE/>
        <w:autoSpaceDN/>
        <w:adjustRightInd/>
        <w:textAlignment w:val="auto"/>
      </w:pPr>
      <w:r w:rsidRPr="00C80C38">
        <w:t>R4-2308585</w:t>
      </w:r>
      <w:r>
        <w:t>, "</w:t>
      </w:r>
      <w:r w:rsidRPr="00C80C38">
        <w:t>Discussion on UE RF requiremetns for NTN LS bands</w:t>
      </w:r>
      <w:r>
        <w:t>", Huawei, HiSilicon</w:t>
      </w:r>
    </w:p>
    <w:p w14:paraId="052A9AE0" w14:textId="58894B16" w:rsidR="00C80C38" w:rsidRDefault="00C80C38" w:rsidP="00C80C38">
      <w:pPr>
        <w:pStyle w:val="EX"/>
        <w:numPr>
          <w:ilvl w:val="0"/>
          <w:numId w:val="19"/>
        </w:numPr>
        <w:overflowPunct/>
        <w:autoSpaceDE/>
        <w:autoSpaceDN/>
        <w:adjustRightInd/>
        <w:textAlignment w:val="auto"/>
      </w:pPr>
      <w:r w:rsidRPr="00C80C38">
        <w:t>R4-2308586</w:t>
      </w:r>
      <w:r>
        <w:t>, "</w:t>
      </w:r>
      <w:r w:rsidRPr="00C80C38">
        <w:t>Discussion on UE RF requirements for the satellite L-band and S-band</w:t>
      </w:r>
      <w:r>
        <w:t>", ZTE</w:t>
      </w:r>
    </w:p>
    <w:p w14:paraId="2F255DD7" w14:textId="45936694" w:rsidR="00C80C38" w:rsidRDefault="00C80C38" w:rsidP="00C80C38">
      <w:pPr>
        <w:pStyle w:val="EX"/>
        <w:numPr>
          <w:ilvl w:val="0"/>
          <w:numId w:val="19"/>
        </w:numPr>
        <w:overflowPunct/>
        <w:autoSpaceDE/>
        <w:autoSpaceDN/>
        <w:adjustRightInd/>
        <w:textAlignment w:val="auto"/>
      </w:pPr>
      <w:r w:rsidRPr="00C80C38">
        <w:t>R4-2309012</w:t>
      </w:r>
      <w:r>
        <w:t>, "</w:t>
      </w:r>
      <w:r w:rsidRPr="00C80C38">
        <w:t>Discussion on UE RF for NTN L-S- bands</w:t>
      </w:r>
      <w:r>
        <w:t>", Xiaomi</w:t>
      </w:r>
    </w:p>
    <w:p w14:paraId="363015A5" w14:textId="6F608C6D" w:rsidR="00C80C38" w:rsidRDefault="00C80C38" w:rsidP="00C80C38">
      <w:pPr>
        <w:pStyle w:val="EX"/>
        <w:numPr>
          <w:ilvl w:val="0"/>
          <w:numId w:val="19"/>
        </w:numPr>
        <w:overflowPunct/>
        <w:autoSpaceDE/>
        <w:autoSpaceDN/>
        <w:adjustRightInd/>
        <w:textAlignment w:val="auto"/>
      </w:pPr>
      <w:r w:rsidRPr="00C80C38">
        <w:t>R4-2309046</w:t>
      </w:r>
      <w:r>
        <w:t>, "</w:t>
      </w:r>
      <w:r w:rsidRPr="00C80C38">
        <w:t>RF requirements for the NTN L-/S-band</w:t>
      </w:r>
      <w:r>
        <w:t xml:space="preserve">", </w:t>
      </w:r>
      <w:r w:rsidRPr="00C80C38">
        <w:t>Apple Inc., Globalstar</w:t>
      </w:r>
    </w:p>
    <w:p w14:paraId="45CE49B8" w14:textId="3423128D" w:rsidR="006D0950" w:rsidRDefault="006D0950" w:rsidP="00C80C38">
      <w:pPr>
        <w:pStyle w:val="EX"/>
        <w:numPr>
          <w:ilvl w:val="0"/>
          <w:numId w:val="19"/>
        </w:numPr>
        <w:overflowPunct/>
        <w:autoSpaceDE/>
        <w:autoSpaceDN/>
        <w:adjustRightInd/>
        <w:textAlignment w:val="auto"/>
      </w:pPr>
      <w:r w:rsidRPr="006D0950">
        <w:t>R4-2308587</w:t>
      </w:r>
      <w:r>
        <w:t>, "</w:t>
      </w:r>
      <w:r w:rsidRPr="006D0950">
        <w:t>CR to TS38.101-5 Introduction of the satellite L-/S-band</w:t>
      </w:r>
      <w:r>
        <w:t>", ZTE</w:t>
      </w:r>
    </w:p>
    <w:p w14:paraId="17A871D1" w14:textId="6F0E479D" w:rsidR="006D0950" w:rsidRDefault="006D0950" w:rsidP="00C80C38">
      <w:pPr>
        <w:pStyle w:val="EX"/>
        <w:numPr>
          <w:ilvl w:val="0"/>
          <w:numId w:val="19"/>
        </w:numPr>
        <w:overflowPunct/>
        <w:autoSpaceDE/>
        <w:autoSpaceDN/>
        <w:adjustRightInd/>
        <w:textAlignment w:val="auto"/>
      </w:pPr>
      <w:r w:rsidRPr="006D0950">
        <w:t>R4-2309047</w:t>
      </w:r>
      <w:r>
        <w:t>, "</w:t>
      </w:r>
      <w:r w:rsidRPr="006D0950">
        <w:t>Draft running CR on Introduction of the NTN L-/S-band to TS 38.101-5</w:t>
      </w:r>
      <w:r>
        <w:t>", Apple Inc., Globalstar</w:t>
      </w:r>
    </w:p>
    <w:p w14:paraId="185387EE" w14:textId="28351010" w:rsidR="006D0950" w:rsidRDefault="006D0950" w:rsidP="00C80C38">
      <w:pPr>
        <w:pStyle w:val="EX"/>
        <w:numPr>
          <w:ilvl w:val="0"/>
          <w:numId w:val="19"/>
        </w:numPr>
        <w:overflowPunct/>
        <w:autoSpaceDE/>
        <w:autoSpaceDN/>
        <w:adjustRightInd/>
        <w:textAlignment w:val="auto"/>
      </w:pPr>
      <w:r w:rsidRPr="006D0950">
        <w:t>R4-2310289</w:t>
      </w:r>
      <w:r>
        <w:t>, "</w:t>
      </w:r>
      <w:r w:rsidRPr="006D0950">
        <w:t>CR to TS38.108 Introduction of the satellite L-/S-band</w:t>
      </w:r>
      <w:r>
        <w:t>", ZTE</w:t>
      </w:r>
    </w:p>
    <w:p w14:paraId="61388EB3" w14:textId="3A59A00B" w:rsidR="006D0950" w:rsidRDefault="006D0950" w:rsidP="00C80C38">
      <w:pPr>
        <w:pStyle w:val="EX"/>
        <w:numPr>
          <w:ilvl w:val="0"/>
          <w:numId w:val="19"/>
        </w:numPr>
        <w:overflowPunct/>
        <w:autoSpaceDE/>
        <w:autoSpaceDN/>
        <w:adjustRightInd/>
        <w:textAlignment w:val="auto"/>
      </w:pPr>
      <w:r w:rsidRPr="006D0950">
        <w:t>R4-2309048</w:t>
      </w:r>
      <w:r>
        <w:t>, "</w:t>
      </w:r>
      <w:r w:rsidRPr="006D0950">
        <w:t>Draft running CR on Introduction of the NTN L-/S-band to TS 38.133</w:t>
      </w:r>
      <w:r>
        <w:t>", Apple Inc., Globalstar, ZTE</w:t>
      </w:r>
    </w:p>
    <w:p w14:paraId="6F4E62FE" w14:textId="287ED31E" w:rsidR="006D0950" w:rsidRDefault="006D0950" w:rsidP="00C80C38">
      <w:pPr>
        <w:pStyle w:val="EX"/>
        <w:numPr>
          <w:ilvl w:val="0"/>
          <w:numId w:val="19"/>
        </w:numPr>
        <w:overflowPunct/>
        <w:autoSpaceDE/>
        <w:autoSpaceDN/>
        <w:adjustRightInd/>
        <w:textAlignment w:val="auto"/>
      </w:pPr>
      <w:r w:rsidRPr="006D0950">
        <w:t>R4-2310290</w:t>
      </w:r>
      <w:r>
        <w:t>, "</w:t>
      </w:r>
      <w:r w:rsidRPr="006D0950">
        <w:t>WF on LTE_NR_NTN_LSband</w:t>
      </w:r>
      <w:r>
        <w:t>", Apple</w:t>
      </w:r>
    </w:p>
    <w:p w14:paraId="3E4CC13C" w14:textId="77777777" w:rsidR="001E3B85" w:rsidRDefault="001E3B85" w:rsidP="001E3B85">
      <w:pPr>
        <w:pStyle w:val="EX"/>
        <w:overflowPunct/>
        <w:autoSpaceDE/>
        <w:autoSpaceDN/>
        <w:adjustRightInd/>
        <w:textAlignment w:val="auto"/>
      </w:pPr>
    </w:p>
    <w:p w14:paraId="45349213" w14:textId="78D17E15" w:rsidR="001E3B85" w:rsidRDefault="001E3B85" w:rsidP="001E3B85">
      <w:pPr>
        <w:pStyle w:val="Heading2"/>
      </w:pPr>
      <w:r>
        <w:rPr>
          <w:lang w:eastAsia="ja-JP"/>
        </w:rPr>
        <w:t>4.4</w:t>
      </w:r>
      <w:r>
        <w:rPr>
          <w:lang w:eastAsia="ja-JP"/>
        </w:rPr>
        <w:tab/>
        <w:t>RAN WG4#108 meeting</w:t>
      </w:r>
    </w:p>
    <w:p w14:paraId="5E20047C" w14:textId="7898166E" w:rsidR="006D0950" w:rsidRDefault="006F5FE2" w:rsidP="00C80C38">
      <w:pPr>
        <w:pStyle w:val="EX"/>
        <w:numPr>
          <w:ilvl w:val="0"/>
          <w:numId w:val="19"/>
        </w:numPr>
        <w:overflowPunct/>
        <w:autoSpaceDE/>
        <w:autoSpaceDN/>
        <w:adjustRightInd/>
        <w:textAlignment w:val="auto"/>
      </w:pPr>
      <w:r w:rsidRPr="006F5FE2">
        <w:t>R4-2311717</w:t>
      </w:r>
      <w:r>
        <w:t>, "</w:t>
      </w:r>
      <w:r w:rsidRPr="006F5FE2">
        <w:t>TR 38.741 for the NTN L-/S-band</w:t>
      </w:r>
      <w:r>
        <w:t>", Apple, Globalstar</w:t>
      </w:r>
    </w:p>
    <w:p w14:paraId="505B3CF0" w14:textId="77777777" w:rsidR="006F5FE2" w:rsidRDefault="006F5FE2" w:rsidP="006F5FE2">
      <w:pPr>
        <w:pStyle w:val="EX"/>
        <w:numPr>
          <w:ilvl w:val="0"/>
          <w:numId w:val="19"/>
        </w:numPr>
        <w:overflowPunct/>
        <w:autoSpaceDE/>
        <w:autoSpaceDN/>
        <w:adjustRightInd/>
        <w:textAlignment w:val="auto"/>
      </w:pPr>
      <w:r w:rsidRPr="006F5FE2">
        <w:lastRenderedPageBreak/>
        <w:t>R4-2311215</w:t>
      </w:r>
      <w:r>
        <w:t>, "</w:t>
      </w:r>
      <w:r w:rsidRPr="006F5FE2">
        <w:t>System parameters for the NTN L-/S-band</w:t>
      </w:r>
      <w:r>
        <w:t>", Apple, Globalstar</w:t>
      </w:r>
    </w:p>
    <w:p w14:paraId="3645D587" w14:textId="45A105BE" w:rsidR="006F5FE2" w:rsidRDefault="006F5FE2" w:rsidP="00C80C38">
      <w:pPr>
        <w:pStyle w:val="EX"/>
        <w:numPr>
          <w:ilvl w:val="0"/>
          <w:numId w:val="19"/>
        </w:numPr>
        <w:overflowPunct/>
        <w:autoSpaceDE/>
        <w:autoSpaceDN/>
        <w:adjustRightInd/>
        <w:textAlignment w:val="auto"/>
      </w:pPr>
      <w:r w:rsidRPr="006F5FE2">
        <w:t>R4-231144</w:t>
      </w:r>
      <w:r>
        <w:t>4, "</w:t>
      </w:r>
      <w:r w:rsidRPr="006F5FE2">
        <w:t>Discussions for NTN L-/S-band</w:t>
      </w:r>
      <w:r>
        <w:t>", CAICT</w:t>
      </w:r>
    </w:p>
    <w:p w14:paraId="3D87C89B" w14:textId="0EA7BDD5" w:rsidR="006F5FE2" w:rsidRDefault="006F5FE2" w:rsidP="00C80C38">
      <w:pPr>
        <w:pStyle w:val="EX"/>
        <w:numPr>
          <w:ilvl w:val="0"/>
          <w:numId w:val="19"/>
        </w:numPr>
        <w:overflowPunct/>
        <w:autoSpaceDE/>
        <w:autoSpaceDN/>
        <w:adjustRightInd/>
        <w:textAlignment w:val="auto"/>
      </w:pPr>
      <w:r w:rsidRPr="006F5FE2">
        <w:t>R4-2311216</w:t>
      </w:r>
      <w:r>
        <w:t>, "</w:t>
      </w:r>
      <w:r w:rsidRPr="006F5FE2">
        <w:t>RF requirements for the NTN L-/S-band</w:t>
      </w:r>
      <w:r>
        <w:t>", Apple, Globalstar</w:t>
      </w:r>
    </w:p>
    <w:p w14:paraId="73FF7AA5" w14:textId="35506117" w:rsidR="006F5FE2" w:rsidRDefault="006F5FE2" w:rsidP="00C80C38">
      <w:pPr>
        <w:pStyle w:val="EX"/>
        <w:numPr>
          <w:ilvl w:val="0"/>
          <w:numId w:val="19"/>
        </w:numPr>
        <w:overflowPunct/>
        <w:autoSpaceDE/>
        <w:autoSpaceDN/>
        <w:adjustRightInd/>
        <w:textAlignment w:val="auto"/>
      </w:pPr>
      <w:r w:rsidRPr="006F5FE2">
        <w:t>R4-2311217</w:t>
      </w:r>
      <w:r>
        <w:t>, "</w:t>
      </w:r>
      <w:r w:rsidRPr="006F5FE2">
        <w:t>Draft running CR on Introduction of the NTN L-/S-band to TS 38.101-5</w:t>
      </w:r>
      <w:r>
        <w:t>", Apple, Globalstar</w:t>
      </w:r>
    </w:p>
    <w:p w14:paraId="6D09DFF5" w14:textId="777736D3" w:rsidR="006F5FE2" w:rsidRDefault="006F5FE2" w:rsidP="00C80C38">
      <w:pPr>
        <w:pStyle w:val="EX"/>
        <w:numPr>
          <w:ilvl w:val="0"/>
          <w:numId w:val="19"/>
        </w:numPr>
        <w:overflowPunct/>
        <w:autoSpaceDE/>
        <w:autoSpaceDN/>
        <w:adjustRightInd/>
        <w:textAlignment w:val="auto"/>
      </w:pPr>
      <w:r w:rsidRPr="006F5FE2">
        <w:t>R4-2311218</w:t>
      </w:r>
      <w:r>
        <w:t>, "</w:t>
      </w:r>
      <w:r w:rsidRPr="006F5FE2">
        <w:t>TP for the TR 38.741 for the NTN L-/S-band</w:t>
      </w:r>
      <w:r>
        <w:t>", Apple, Globalstar</w:t>
      </w:r>
    </w:p>
    <w:p w14:paraId="31A7E23E" w14:textId="6C5B43CD" w:rsidR="006F5FE2" w:rsidRDefault="006F5FE2" w:rsidP="00C80C38">
      <w:pPr>
        <w:pStyle w:val="EX"/>
        <w:numPr>
          <w:ilvl w:val="0"/>
          <w:numId w:val="19"/>
        </w:numPr>
        <w:overflowPunct/>
        <w:autoSpaceDE/>
        <w:autoSpaceDN/>
        <w:adjustRightInd/>
        <w:textAlignment w:val="auto"/>
      </w:pPr>
      <w:r w:rsidRPr="006F5FE2">
        <w:t>R4-2312032</w:t>
      </w:r>
      <w:r>
        <w:t>, "</w:t>
      </w:r>
      <w:r w:rsidRPr="006F5FE2">
        <w:t>Discussion on UE RF requirements for the satellite L-band and S-band</w:t>
      </w:r>
      <w:r>
        <w:t>", ZTE Corp</w:t>
      </w:r>
    </w:p>
    <w:p w14:paraId="6491BE65" w14:textId="4023826B" w:rsidR="006F5FE2" w:rsidRDefault="006F5FE2" w:rsidP="00C80C38">
      <w:pPr>
        <w:pStyle w:val="EX"/>
        <w:numPr>
          <w:ilvl w:val="0"/>
          <w:numId w:val="19"/>
        </w:numPr>
        <w:overflowPunct/>
        <w:autoSpaceDE/>
        <w:autoSpaceDN/>
        <w:adjustRightInd/>
        <w:textAlignment w:val="auto"/>
      </w:pPr>
      <w:r w:rsidRPr="006F5FE2">
        <w:t>R4-2312033</w:t>
      </w:r>
      <w:r>
        <w:t>, "</w:t>
      </w:r>
      <w:r w:rsidRPr="006F5FE2">
        <w:t>CR to TS38.101-5 Introduction of the satellite L-/S-band</w:t>
      </w:r>
      <w:r>
        <w:t>", ZTE Corp.</w:t>
      </w:r>
    </w:p>
    <w:p w14:paraId="4CB75EB0" w14:textId="0A98053E" w:rsidR="006F5FE2" w:rsidRDefault="006F5FE2" w:rsidP="00C80C38">
      <w:pPr>
        <w:pStyle w:val="EX"/>
        <w:numPr>
          <w:ilvl w:val="0"/>
          <w:numId w:val="19"/>
        </w:numPr>
        <w:overflowPunct/>
        <w:autoSpaceDE/>
        <w:autoSpaceDN/>
        <w:adjustRightInd/>
        <w:textAlignment w:val="auto"/>
      </w:pPr>
      <w:r w:rsidRPr="006F5FE2">
        <w:t>R4-2312590</w:t>
      </w:r>
      <w:r>
        <w:t>, "</w:t>
      </w:r>
      <w:r w:rsidRPr="006F5FE2">
        <w:t>Further discussion on 15MHz channel bandwidth of NTN n254</w:t>
      </w:r>
      <w:r>
        <w:t>", vivo</w:t>
      </w:r>
    </w:p>
    <w:p w14:paraId="7BE25AA7" w14:textId="2A7562BB" w:rsidR="006F5FE2" w:rsidRDefault="006F5FE2" w:rsidP="00C80C38">
      <w:pPr>
        <w:pStyle w:val="EX"/>
        <w:numPr>
          <w:ilvl w:val="0"/>
          <w:numId w:val="19"/>
        </w:numPr>
        <w:overflowPunct/>
        <w:autoSpaceDE/>
        <w:autoSpaceDN/>
        <w:adjustRightInd/>
        <w:textAlignment w:val="auto"/>
      </w:pPr>
      <w:r w:rsidRPr="006F5FE2">
        <w:t>R4-2312897</w:t>
      </w:r>
      <w:r>
        <w:t>, "</w:t>
      </w:r>
      <w:r w:rsidRPr="006F5FE2">
        <w:t>Discussion on UE RF for NTN L-S- bands</w:t>
      </w:r>
      <w:r>
        <w:t>", Xiaomi</w:t>
      </w:r>
    </w:p>
    <w:p w14:paraId="2351A444" w14:textId="23055F73" w:rsidR="006F5FE2" w:rsidRDefault="006F5FE2" w:rsidP="00C80C38">
      <w:pPr>
        <w:pStyle w:val="EX"/>
        <w:numPr>
          <w:ilvl w:val="0"/>
          <w:numId w:val="19"/>
        </w:numPr>
        <w:overflowPunct/>
        <w:autoSpaceDE/>
        <w:autoSpaceDN/>
        <w:adjustRightInd/>
        <w:textAlignment w:val="auto"/>
      </w:pPr>
      <w:r w:rsidRPr="006F5FE2">
        <w:t>R4-2312980</w:t>
      </w:r>
      <w:r>
        <w:t>, "</w:t>
      </w:r>
      <w:r w:rsidRPr="006F5FE2">
        <w:t>Discussion on UE RF requiremetns for NTN LS bands</w:t>
      </w:r>
      <w:r>
        <w:t>", Huawei, HiSilicon</w:t>
      </w:r>
    </w:p>
    <w:p w14:paraId="3FFE5FF0" w14:textId="2829C20D" w:rsidR="006F5FE2" w:rsidRDefault="006F5FE2" w:rsidP="00C80C38">
      <w:pPr>
        <w:pStyle w:val="EX"/>
        <w:numPr>
          <w:ilvl w:val="0"/>
          <w:numId w:val="19"/>
        </w:numPr>
        <w:overflowPunct/>
        <w:autoSpaceDE/>
        <w:autoSpaceDN/>
        <w:adjustRightInd/>
        <w:textAlignment w:val="auto"/>
      </w:pPr>
      <w:r w:rsidRPr="006F5FE2">
        <w:t>R4-2313002</w:t>
      </w:r>
      <w:r>
        <w:t>, "O</w:t>
      </w:r>
      <w:r w:rsidRPr="006F5FE2">
        <w:t>n NTN LS band</w:t>
      </w:r>
      <w:r>
        <w:t>", OPPO</w:t>
      </w:r>
    </w:p>
    <w:p w14:paraId="3BAB810C" w14:textId="496131F8" w:rsidR="006F5FE2" w:rsidRDefault="006F5FE2" w:rsidP="00C80C38">
      <w:pPr>
        <w:pStyle w:val="EX"/>
        <w:numPr>
          <w:ilvl w:val="0"/>
          <w:numId w:val="19"/>
        </w:numPr>
        <w:overflowPunct/>
        <w:autoSpaceDE/>
        <w:autoSpaceDN/>
        <w:adjustRightInd/>
        <w:textAlignment w:val="auto"/>
      </w:pPr>
      <w:r w:rsidRPr="006F5FE2">
        <w:t>R4-2312</w:t>
      </w:r>
      <w:r>
        <w:t>638, "</w:t>
      </w:r>
      <w:r w:rsidRPr="006F5FE2">
        <w:t>CR to TS38.108 Introduction of the satellite L-band and S-band</w:t>
      </w:r>
      <w:r>
        <w:t>", ZTE Corp, Apple</w:t>
      </w:r>
    </w:p>
    <w:p w14:paraId="3583BAD8" w14:textId="1BD7CA5D" w:rsidR="006F5FE2" w:rsidRDefault="006F5FE2" w:rsidP="00C80C38">
      <w:pPr>
        <w:pStyle w:val="EX"/>
        <w:numPr>
          <w:ilvl w:val="0"/>
          <w:numId w:val="19"/>
        </w:numPr>
        <w:overflowPunct/>
        <w:autoSpaceDE/>
        <w:autoSpaceDN/>
        <w:adjustRightInd/>
        <w:textAlignment w:val="auto"/>
      </w:pPr>
      <w:r w:rsidRPr="006F5FE2">
        <w:t>R4-2311219</w:t>
      </w:r>
      <w:r>
        <w:t>, "</w:t>
      </w:r>
      <w:r w:rsidRPr="006F5FE2">
        <w:t>Draft running CR on Introduction of the NTN L-/S-band to TS 38.133</w:t>
      </w:r>
      <w:r>
        <w:t>", Apple, Globalstar, ZTE Corp.</w:t>
      </w:r>
    </w:p>
    <w:p w14:paraId="419E2C04" w14:textId="7875A06E" w:rsidR="00BA7217" w:rsidRDefault="00BA7217" w:rsidP="00BA7217"/>
    <w:p w14:paraId="5D80B0D2" w14:textId="199E193E" w:rsidR="005D58C0" w:rsidRDefault="005D58C0" w:rsidP="005D58C0">
      <w:pPr>
        <w:pStyle w:val="Heading2"/>
      </w:pPr>
      <w:r>
        <w:rPr>
          <w:lang w:eastAsia="ja-JP"/>
        </w:rPr>
        <w:t>4.5</w:t>
      </w:r>
      <w:r>
        <w:rPr>
          <w:lang w:eastAsia="ja-JP"/>
        </w:rPr>
        <w:tab/>
        <w:t>RAN WG4#108bis meeting</w:t>
      </w:r>
    </w:p>
    <w:p w14:paraId="1C45FB89" w14:textId="5C6E0A35" w:rsidR="005D58C0" w:rsidRDefault="00234A6E" w:rsidP="005D58C0">
      <w:pPr>
        <w:pStyle w:val="EX"/>
        <w:numPr>
          <w:ilvl w:val="0"/>
          <w:numId w:val="19"/>
        </w:numPr>
        <w:overflowPunct/>
        <w:autoSpaceDE/>
        <w:autoSpaceDN/>
        <w:adjustRightInd/>
        <w:textAlignment w:val="auto"/>
      </w:pPr>
      <w:r w:rsidRPr="00234A6E">
        <w:t>R4-2316486</w:t>
      </w:r>
      <w:r>
        <w:t>, "</w:t>
      </w:r>
      <w:r w:rsidRPr="00234A6E">
        <w:t>TR 38.741 for the NTN L-/S-band</w:t>
      </w:r>
      <w:r>
        <w:t>"</w:t>
      </w:r>
      <w:r w:rsidR="005D58C0">
        <w:t xml:space="preserve">, </w:t>
      </w:r>
      <w:r>
        <w:t>Apple, Globalstar</w:t>
      </w:r>
    </w:p>
    <w:p w14:paraId="43CF6E5E" w14:textId="7BD99A3B" w:rsidR="005D58C0" w:rsidRDefault="00234A6E" w:rsidP="005D58C0">
      <w:pPr>
        <w:pStyle w:val="EX"/>
        <w:numPr>
          <w:ilvl w:val="0"/>
          <w:numId w:val="19"/>
        </w:numPr>
        <w:overflowPunct/>
        <w:autoSpaceDE/>
        <w:autoSpaceDN/>
        <w:adjustRightInd/>
        <w:textAlignment w:val="auto"/>
      </w:pPr>
      <w:r w:rsidRPr="00234A6E">
        <w:t>R4-2316487</w:t>
      </w:r>
      <w:r w:rsidR="005D58C0">
        <w:t xml:space="preserve">, </w:t>
      </w:r>
      <w:r>
        <w:t>"</w:t>
      </w:r>
      <w:r w:rsidRPr="00234A6E">
        <w:t>TR 38.741 for the NTN L-/S-band</w:t>
      </w:r>
      <w:r>
        <w:t>", Apple, Globalstar</w:t>
      </w:r>
    </w:p>
    <w:p w14:paraId="07C9DD73" w14:textId="0083C60C" w:rsidR="005D58C0" w:rsidRDefault="00234A6E" w:rsidP="005D58C0">
      <w:pPr>
        <w:pStyle w:val="EX"/>
        <w:numPr>
          <w:ilvl w:val="0"/>
          <w:numId w:val="19"/>
        </w:numPr>
        <w:overflowPunct/>
        <w:autoSpaceDE/>
        <w:autoSpaceDN/>
        <w:adjustRightInd/>
        <w:textAlignment w:val="auto"/>
      </w:pPr>
      <w:r w:rsidRPr="00234A6E">
        <w:t>R4-2315364</w:t>
      </w:r>
      <w:r>
        <w:t>, "</w:t>
      </w:r>
      <w:r w:rsidRPr="00234A6E">
        <w:t>RF requirements for the NTN L-/S-band</w:t>
      </w:r>
      <w:r>
        <w:t>"</w:t>
      </w:r>
      <w:r w:rsidR="005D58C0">
        <w:t>, Apple, Globalstar</w:t>
      </w:r>
    </w:p>
    <w:p w14:paraId="68A951C6" w14:textId="77777777" w:rsidR="00234A6E" w:rsidRDefault="00234A6E" w:rsidP="00234A6E">
      <w:pPr>
        <w:pStyle w:val="EX"/>
        <w:numPr>
          <w:ilvl w:val="0"/>
          <w:numId w:val="19"/>
        </w:numPr>
        <w:overflowPunct/>
        <w:autoSpaceDE/>
        <w:autoSpaceDN/>
        <w:adjustRightInd/>
        <w:textAlignment w:val="auto"/>
      </w:pPr>
      <w:r w:rsidRPr="00234A6E">
        <w:t>R4-2315365</w:t>
      </w:r>
      <w:r>
        <w:t>, "</w:t>
      </w:r>
      <w:r w:rsidRPr="00234A6E">
        <w:t>TP for the TR 38.741 on NS values</w:t>
      </w:r>
      <w:r>
        <w:t>", Apple, Globalstar</w:t>
      </w:r>
    </w:p>
    <w:p w14:paraId="4F5D0B97" w14:textId="77777777" w:rsidR="00234A6E" w:rsidRDefault="00234A6E" w:rsidP="00234A6E">
      <w:pPr>
        <w:pStyle w:val="EX"/>
        <w:numPr>
          <w:ilvl w:val="0"/>
          <w:numId w:val="19"/>
        </w:numPr>
        <w:overflowPunct/>
        <w:autoSpaceDE/>
        <w:autoSpaceDN/>
        <w:adjustRightInd/>
        <w:textAlignment w:val="auto"/>
      </w:pPr>
      <w:r w:rsidRPr="00234A6E">
        <w:t>R4-2315366</w:t>
      </w:r>
      <w:r>
        <w:t>, "</w:t>
      </w:r>
      <w:r w:rsidRPr="00234A6E">
        <w:t>TP for the TR 38.741 on power back-off values</w:t>
      </w:r>
      <w:r>
        <w:t>", Apple, Globalstar</w:t>
      </w:r>
    </w:p>
    <w:p w14:paraId="0045E40D" w14:textId="50E607E2" w:rsidR="00234A6E" w:rsidRDefault="00234A6E" w:rsidP="005D58C0">
      <w:pPr>
        <w:pStyle w:val="EX"/>
        <w:numPr>
          <w:ilvl w:val="0"/>
          <w:numId w:val="19"/>
        </w:numPr>
        <w:overflowPunct/>
        <w:autoSpaceDE/>
        <w:autoSpaceDN/>
        <w:adjustRightInd/>
        <w:textAlignment w:val="auto"/>
      </w:pPr>
      <w:r w:rsidRPr="00234A6E">
        <w:t>R4-2315367</w:t>
      </w:r>
      <w:r>
        <w:t>, "</w:t>
      </w:r>
      <w:r w:rsidRPr="00234A6E">
        <w:t>Draft running CR on Introduction of the NTN L-/S-band to TS 38.101-5</w:t>
      </w:r>
      <w:r>
        <w:t>", Apple, Globalstar, ZTE Corp</w:t>
      </w:r>
    </w:p>
    <w:p w14:paraId="4E886378" w14:textId="0433F6DB" w:rsidR="00234A6E" w:rsidRDefault="00234A6E" w:rsidP="005D58C0">
      <w:pPr>
        <w:pStyle w:val="EX"/>
        <w:numPr>
          <w:ilvl w:val="0"/>
          <w:numId w:val="19"/>
        </w:numPr>
        <w:overflowPunct/>
        <w:autoSpaceDE/>
        <w:autoSpaceDN/>
        <w:adjustRightInd/>
        <w:textAlignment w:val="auto"/>
      </w:pPr>
      <w:r w:rsidRPr="00234A6E">
        <w:t>R4-2315431</w:t>
      </w:r>
      <w:r>
        <w:t>, "</w:t>
      </w:r>
      <w:r w:rsidRPr="00234A6E">
        <w:t>Discussion on UE RF for NTN L-S- bands</w:t>
      </w:r>
      <w:r>
        <w:t>", Xiaomi</w:t>
      </w:r>
    </w:p>
    <w:p w14:paraId="7212A72B" w14:textId="3BB63C74" w:rsidR="00234A6E" w:rsidRDefault="00234A6E" w:rsidP="005D58C0">
      <w:pPr>
        <w:pStyle w:val="EX"/>
        <w:numPr>
          <w:ilvl w:val="0"/>
          <w:numId w:val="19"/>
        </w:numPr>
        <w:overflowPunct/>
        <w:autoSpaceDE/>
        <w:autoSpaceDN/>
        <w:adjustRightInd/>
        <w:textAlignment w:val="auto"/>
      </w:pPr>
      <w:r w:rsidRPr="00234A6E">
        <w:t>R4-2315670</w:t>
      </w:r>
      <w:r>
        <w:t>, "</w:t>
      </w:r>
      <w:r w:rsidRPr="00234A6E">
        <w:t>Discussion on UE RF requirements for the satellite L-band and S-band</w:t>
      </w:r>
      <w:r>
        <w:t>", ZTE Corp</w:t>
      </w:r>
    </w:p>
    <w:p w14:paraId="42813F3A" w14:textId="77777777" w:rsidR="00234A6E" w:rsidRDefault="00234A6E" w:rsidP="00234A6E">
      <w:pPr>
        <w:pStyle w:val="EX"/>
        <w:numPr>
          <w:ilvl w:val="0"/>
          <w:numId w:val="19"/>
        </w:numPr>
        <w:overflowPunct/>
        <w:autoSpaceDE/>
        <w:autoSpaceDN/>
        <w:adjustRightInd/>
        <w:textAlignment w:val="auto"/>
      </w:pPr>
      <w:r w:rsidRPr="00234A6E">
        <w:t>R4-2315671</w:t>
      </w:r>
      <w:r>
        <w:t>, "</w:t>
      </w:r>
      <w:r w:rsidRPr="00234A6E">
        <w:t>Draft CR to TS38.101-5 Introduction of the satellite L-band and S-band</w:t>
      </w:r>
      <w:r>
        <w:t>", ZTE Corp</w:t>
      </w:r>
    </w:p>
    <w:p w14:paraId="24030654" w14:textId="470DD6A4" w:rsidR="00234A6E" w:rsidRDefault="00234A6E" w:rsidP="005D58C0">
      <w:pPr>
        <w:pStyle w:val="EX"/>
        <w:numPr>
          <w:ilvl w:val="0"/>
          <w:numId w:val="19"/>
        </w:numPr>
        <w:overflowPunct/>
        <w:autoSpaceDE/>
        <w:autoSpaceDN/>
        <w:adjustRightInd/>
        <w:textAlignment w:val="auto"/>
      </w:pPr>
      <w:r w:rsidRPr="00234A6E">
        <w:t>R4-2315893</w:t>
      </w:r>
      <w:r>
        <w:t>, "</w:t>
      </w:r>
      <w:r w:rsidRPr="00234A6E">
        <w:t>UE RF for NTN L-/S-band</w:t>
      </w:r>
      <w:r>
        <w:t>", CAICT</w:t>
      </w:r>
    </w:p>
    <w:p w14:paraId="305F9DD0" w14:textId="11971785" w:rsidR="00234A6E" w:rsidRDefault="00234A6E" w:rsidP="005D58C0">
      <w:pPr>
        <w:pStyle w:val="EX"/>
        <w:numPr>
          <w:ilvl w:val="0"/>
          <w:numId w:val="19"/>
        </w:numPr>
        <w:overflowPunct/>
        <w:autoSpaceDE/>
        <w:autoSpaceDN/>
        <w:adjustRightInd/>
        <w:textAlignment w:val="auto"/>
      </w:pPr>
      <w:r w:rsidRPr="00234A6E">
        <w:t>R4-2316134</w:t>
      </w:r>
      <w:r>
        <w:t>, "</w:t>
      </w:r>
      <w:r w:rsidRPr="00234A6E">
        <w:t>TP to TR NTN LSband 38.741</w:t>
      </w:r>
      <w:r>
        <w:t>", OPPO</w:t>
      </w:r>
    </w:p>
    <w:p w14:paraId="53709EF1" w14:textId="0D16E2C3" w:rsidR="00234A6E" w:rsidRDefault="00234A6E" w:rsidP="005D58C0">
      <w:pPr>
        <w:pStyle w:val="EX"/>
        <w:numPr>
          <w:ilvl w:val="0"/>
          <w:numId w:val="19"/>
        </w:numPr>
        <w:overflowPunct/>
        <w:autoSpaceDE/>
        <w:autoSpaceDN/>
        <w:adjustRightInd/>
        <w:textAlignment w:val="auto"/>
      </w:pPr>
      <w:r w:rsidRPr="00234A6E">
        <w:t>R4-2316135</w:t>
      </w:r>
      <w:r>
        <w:t>, "F</w:t>
      </w:r>
      <w:r w:rsidRPr="00234A6E">
        <w:t>urther discusiion on NTN LS band</w:t>
      </w:r>
      <w:r>
        <w:t>", OPPO</w:t>
      </w:r>
    </w:p>
    <w:p w14:paraId="7AC01385" w14:textId="416DEA50" w:rsidR="00234A6E" w:rsidRDefault="00234A6E" w:rsidP="005D58C0">
      <w:pPr>
        <w:pStyle w:val="EX"/>
        <w:numPr>
          <w:ilvl w:val="0"/>
          <w:numId w:val="19"/>
        </w:numPr>
        <w:overflowPunct/>
        <w:autoSpaceDE/>
        <w:autoSpaceDN/>
        <w:adjustRightInd/>
        <w:textAlignment w:val="auto"/>
      </w:pPr>
      <w:r w:rsidRPr="00234A6E">
        <w:t>R4-2316136</w:t>
      </w:r>
      <w:r>
        <w:t>, "</w:t>
      </w:r>
      <w:r w:rsidRPr="00234A6E">
        <w:t>DraftCR to TS 38.101-5 on NTN LS band</w:t>
      </w:r>
      <w:r>
        <w:t>", OPPO</w:t>
      </w:r>
    </w:p>
    <w:p w14:paraId="3E91E162" w14:textId="2FFE9F6E" w:rsidR="00234A6E" w:rsidRDefault="00234A6E" w:rsidP="005D58C0">
      <w:pPr>
        <w:pStyle w:val="EX"/>
        <w:numPr>
          <w:ilvl w:val="0"/>
          <w:numId w:val="19"/>
        </w:numPr>
        <w:overflowPunct/>
        <w:autoSpaceDE/>
        <w:autoSpaceDN/>
        <w:adjustRightInd/>
        <w:textAlignment w:val="auto"/>
      </w:pPr>
      <w:r w:rsidRPr="00234A6E">
        <w:t>R4-2316219</w:t>
      </w:r>
      <w:r>
        <w:t>, "</w:t>
      </w:r>
      <w:r w:rsidRPr="00234A6E">
        <w:t>Discussion on UE RF requiremetns for NTN LS bands</w:t>
      </w:r>
      <w:r>
        <w:t>", Huawei, HiSilicon</w:t>
      </w:r>
    </w:p>
    <w:p w14:paraId="18E2179E" w14:textId="511A05AD" w:rsidR="00234A6E" w:rsidRDefault="00234A6E" w:rsidP="005D58C0">
      <w:pPr>
        <w:pStyle w:val="EX"/>
        <w:numPr>
          <w:ilvl w:val="0"/>
          <w:numId w:val="19"/>
        </w:numPr>
        <w:overflowPunct/>
        <w:autoSpaceDE/>
        <w:autoSpaceDN/>
        <w:adjustRightInd/>
        <w:textAlignment w:val="auto"/>
      </w:pPr>
      <w:r w:rsidRPr="00234A6E">
        <w:t>R4-2316695</w:t>
      </w:r>
      <w:r>
        <w:t>, "</w:t>
      </w:r>
      <w:r w:rsidRPr="00234A6E">
        <w:t>TP to TR 38.741: A-MPR for LS-band</w:t>
      </w:r>
      <w:r>
        <w:t>", Qualcomm Inc.</w:t>
      </w:r>
    </w:p>
    <w:p w14:paraId="5974F8F3" w14:textId="2393ECC2" w:rsidR="00234A6E" w:rsidRDefault="00234A6E" w:rsidP="005D58C0">
      <w:pPr>
        <w:pStyle w:val="EX"/>
        <w:numPr>
          <w:ilvl w:val="0"/>
          <w:numId w:val="19"/>
        </w:numPr>
        <w:overflowPunct/>
        <w:autoSpaceDE/>
        <w:autoSpaceDN/>
        <w:adjustRightInd/>
        <w:textAlignment w:val="auto"/>
      </w:pPr>
      <w:r w:rsidRPr="00234A6E">
        <w:t>R4-2315118</w:t>
      </w:r>
      <w:r>
        <w:t>, "</w:t>
      </w:r>
      <w:r w:rsidRPr="00234A6E">
        <w:t>Draft CR for TS 38.181, On introduction of the satellite L-/S-band</w:t>
      </w:r>
      <w:r>
        <w:t>", CATT</w:t>
      </w:r>
    </w:p>
    <w:p w14:paraId="65B716E8" w14:textId="7EB2FD54" w:rsidR="00234A6E" w:rsidRDefault="00234A6E" w:rsidP="005D58C0">
      <w:pPr>
        <w:pStyle w:val="EX"/>
        <w:numPr>
          <w:ilvl w:val="0"/>
          <w:numId w:val="19"/>
        </w:numPr>
        <w:overflowPunct/>
        <w:autoSpaceDE/>
        <w:autoSpaceDN/>
        <w:adjustRightInd/>
        <w:textAlignment w:val="auto"/>
      </w:pPr>
      <w:r w:rsidRPr="00234A6E">
        <w:t>R4-2315672</w:t>
      </w:r>
      <w:r>
        <w:t>, "</w:t>
      </w:r>
      <w:r w:rsidRPr="00234A6E">
        <w:t>Draft CR to TS38.108 Introduction of the satellite L-band and S-band</w:t>
      </w:r>
      <w:r>
        <w:t>", ZTE Corp., Apple, Globalstar</w:t>
      </w:r>
    </w:p>
    <w:p w14:paraId="21712E86" w14:textId="4092BD44" w:rsidR="00234A6E" w:rsidRDefault="00234A6E" w:rsidP="005D58C0">
      <w:pPr>
        <w:pStyle w:val="EX"/>
        <w:numPr>
          <w:ilvl w:val="0"/>
          <w:numId w:val="19"/>
        </w:numPr>
        <w:overflowPunct/>
        <w:autoSpaceDE/>
        <w:autoSpaceDN/>
        <w:adjustRightInd/>
        <w:textAlignment w:val="auto"/>
      </w:pPr>
      <w:r w:rsidRPr="00234A6E">
        <w:t>R4-2316846</w:t>
      </w:r>
      <w:r>
        <w:t>, "</w:t>
      </w:r>
      <w:r w:rsidRPr="00234A6E">
        <w:t>Updated draft CR to TS38.108 Introduction of the satellite L-band and S-band</w:t>
      </w:r>
      <w:r>
        <w:t>", Huawei, HiSilicon</w:t>
      </w:r>
    </w:p>
    <w:p w14:paraId="698ACF5D" w14:textId="07935E28" w:rsidR="00234A6E" w:rsidRDefault="00234A6E" w:rsidP="005D58C0">
      <w:pPr>
        <w:pStyle w:val="EX"/>
        <w:numPr>
          <w:ilvl w:val="0"/>
          <w:numId w:val="19"/>
        </w:numPr>
        <w:overflowPunct/>
        <w:autoSpaceDE/>
        <w:autoSpaceDN/>
        <w:adjustRightInd/>
        <w:textAlignment w:val="auto"/>
      </w:pPr>
      <w:r w:rsidRPr="00234A6E">
        <w:t>R4-2315368</w:t>
      </w:r>
      <w:r>
        <w:t>, "</w:t>
      </w:r>
      <w:r w:rsidRPr="00234A6E">
        <w:t>Draft running CR on Introduction of the NTN L-/S-band to TS 38.133</w:t>
      </w:r>
      <w:r>
        <w:t>", Apple, Globalstar, ZTE Corp.</w:t>
      </w:r>
    </w:p>
    <w:p w14:paraId="19054EE6" w14:textId="53F9C9E8" w:rsidR="00234A6E" w:rsidRDefault="00234A6E" w:rsidP="005D58C0">
      <w:pPr>
        <w:pStyle w:val="EX"/>
        <w:numPr>
          <w:ilvl w:val="0"/>
          <w:numId w:val="19"/>
        </w:numPr>
        <w:overflowPunct/>
        <w:autoSpaceDE/>
        <w:autoSpaceDN/>
        <w:adjustRightInd/>
        <w:textAlignment w:val="auto"/>
      </w:pPr>
      <w:r w:rsidRPr="00234A6E">
        <w:t>R4-2315369</w:t>
      </w:r>
      <w:r>
        <w:t>, "</w:t>
      </w:r>
      <w:r w:rsidRPr="00234A6E">
        <w:t>TP for the TR 38.741 on RRM requirements</w:t>
      </w:r>
      <w:r>
        <w:t>", Apple, Globalstar</w:t>
      </w:r>
    </w:p>
    <w:p w14:paraId="7B284893" w14:textId="77777777" w:rsidR="00234A6E" w:rsidRDefault="00234A6E" w:rsidP="00234A6E">
      <w:pPr>
        <w:pStyle w:val="EX"/>
        <w:overflowPunct/>
        <w:autoSpaceDE/>
        <w:autoSpaceDN/>
        <w:adjustRightInd/>
        <w:textAlignment w:val="auto"/>
      </w:pPr>
    </w:p>
    <w:p w14:paraId="5F94688F" w14:textId="41232DCE" w:rsidR="00234A6E" w:rsidRDefault="00234A6E" w:rsidP="00234A6E">
      <w:pPr>
        <w:pStyle w:val="Heading2"/>
      </w:pPr>
      <w:r>
        <w:rPr>
          <w:lang w:eastAsia="ja-JP"/>
        </w:rPr>
        <w:lastRenderedPageBreak/>
        <w:t>4.5</w:t>
      </w:r>
      <w:r>
        <w:rPr>
          <w:lang w:eastAsia="ja-JP"/>
        </w:rPr>
        <w:tab/>
        <w:t>RAN WG4#109 meeting</w:t>
      </w:r>
    </w:p>
    <w:p w14:paraId="37A5A7F5" w14:textId="22D67B31" w:rsidR="00A63A8D" w:rsidRDefault="00A63A8D" w:rsidP="00A63A8D">
      <w:pPr>
        <w:pStyle w:val="EX"/>
        <w:numPr>
          <w:ilvl w:val="0"/>
          <w:numId w:val="19"/>
        </w:numPr>
        <w:overflowPunct/>
        <w:autoSpaceDE/>
        <w:autoSpaceDN/>
        <w:adjustRightInd/>
        <w:textAlignment w:val="auto"/>
      </w:pPr>
      <w:r w:rsidRPr="00A63A8D">
        <w:t>R4-2318061</w:t>
      </w:r>
      <w:r>
        <w:t>, "</w:t>
      </w:r>
      <w:r w:rsidRPr="00A63A8D">
        <w:t>TR 38.741 for the NTN L-/S-band</w:t>
      </w:r>
      <w:r>
        <w:t>", Apple, Globalstar</w:t>
      </w:r>
    </w:p>
    <w:p w14:paraId="692920A4" w14:textId="66C21B4D" w:rsidR="00A63A8D" w:rsidRDefault="00A63A8D" w:rsidP="00A63A8D">
      <w:pPr>
        <w:pStyle w:val="EX"/>
        <w:numPr>
          <w:ilvl w:val="0"/>
          <w:numId w:val="19"/>
        </w:numPr>
        <w:overflowPunct/>
        <w:autoSpaceDE/>
        <w:autoSpaceDN/>
        <w:adjustRightInd/>
        <w:textAlignment w:val="auto"/>
      </w:pPr>
      <w:r w:rsidRPr="00A63A8D">
        <w:t>R4-2318405</w:t>
      </w:r>
      <w:r>
        <w:t>, "</w:t>
      </w:r>
      <w:r w:rsidRPr="00A63A8D">
        <w:t>TP for the TR 38.741 (editorial corrections for terms, symbols and acronyms)</w:t>
      </w:r>
      <w:r>
        <w:t>", Apple, Globalstar</w:t>
      </w:r>
    </w:p>
    <w:p w14:paraId="620E1C36" w14:textId="5D0EF061" w:rsidR="00A63A8D" w:rsidRDefault="00A63A8D" w:rsidP="00A63A8D">
      <w:pPr>
        <w:pStyle w:val="EX"/>
        <w:numPr>
          <w:ilvl w:val="0"/>
          <w:numId w:val="19"/>
        </w:numPr>
        <w:overflowPunct/>
        <w:autoSpaceDE/>
        <w:autoSpaceDN/>
        <w:adjustRightInd/>
        <w:textAlignment w:val="auto"/>
      </w:pPr>
      <w:r w:rsidRPr="00A63A8D">
        <w:t>R4-2318358</w:t>
      </w:r>
      <w:r>
        <w:t>, "</w:t>
      </w:r>
      <w:r w:rsidRPr="00A63A8D">
        <w:t>Verification of n254 ECC and FCC worst case A-MPR with measurements</w:t>
      </w:r>
      <w:r>
        <w:t>", Skyworks Solutions Inc.</w:t>
      </w:r>
    </w:p>
    <w:p w14:paraId="2E656381" w14:textId="236D81F9" w:rsidR="00A63A8D" w:rsidRDefault="00A63A8D" w:rsidP="00A63A8D">
      <w:pPr>
        <w:pStyle w:val="EX"/>
        <w:numPr>
          <w:ilvl w:val="0"/>
          <w:numId w:val="19"/>
        </w:numPr>
        <w:overflowPunct/>
        <w:autoSpaceDE/>
        <w:autoSpaceDN/>
        <w:adjustRightInd/>
        <w:textAlignment w:val="auto"/>
      </w:pPr>
      <w:r w:rsidRPr="00A63A8D">
        <w:t>R4-2318406</w:t>
      </w:r>
      <w:r>
        <w:t>, "</w:t>
      </w:r>
      <w:r w:rsidRPr="00A63A8D">
        <w:t>RF requirements for the NTN L-/S-band</w:t>
      </w:r>
      <w:r>
        <w:t>", Apple, Globalstar</w:t>
      </w:r>
    </w:p>
    <w:p w14:paraId="51CB5992" w14:textId="092B2718" w:rsidR="00A63A8D" w:rsidRDefault="00A63A8D" w:rsidP="00A63A8D">
      <w:pPr>
        <w:pStyle w:val="EX"/>
        <w:numPr>
          <w:ilvl w:val="0"/>
          <w:numId w:val="19"/>
        </w:numPr>
        <w:overflowPunct/>
        <w:autoSpaceDE/>
        <w:autoSpaceDN/>
        <w:adjustRightInd/>
        <w:textAlignment w:val="auto"/>
      </w:pPr>
      <w:r w:rsidRPr="00A63A8D">
        <w:t>R4-2318407</w:t>
      </w:r>
      <w:r>
        <w:t>, "</w:t>
      </w:r>
      <w:r w:rsidRPr="00A63A8D">
        <w:t>TP for the TR 38.741 (additional A-MPR results)</w:t>
      </w:r>
      <w:r>
        <w:t>", Apple, Globalstar</w:t>
      </w:r>
    </w:p>
    <w:p w14:paraId="058F6CD6" w14:textId="45DBC99A" w:rsidR="00A63A8D" w:rsidRDefault="00A63A8D" w:rsidP="00A63A8D">
      <w:pPr>
        <w:pStyle w:val="EX"/>
        <w:numPr>
          <w:ilvl w:val="0"/>
          <w:numId w:val="19"/>
        </w:numPr>
        <w:overflowPunct/>
        <w:autoSpaceDE/>
        <w:autoSpaceDN/>
        <w:adjustRightInd/>
        <w:textAlignment w:val="auto"/>
      </w:pPr>
      <w:r w:rsidRPr="00A63A8D">
        <w:t>R4-2318408</w:t>
      </w:r>
      <w:r>
        <w:t>, "</w:t>
      </w:r>
      <w:r w:rsidRPr="00A63A8D">
        <w:t>TP for the TR 38.741 (summarised A-MPR values)</w:t>
      </w:r>
      <w:r>
        <w:t>", Apple, Globalstar</w:t>
      </w:r>
    </w:p>
    <w:p w14:paraId="6255C3EE" w14:textId="34526B78" w:rsidR="00A63A8D" w:rsidRDefault="00A63A8D" w:rsidP="00A63A8D">
      <w:pPr>
        <w:pStyle w:val="EX"/>
        <w:numPr>
          <w:ilvl w:val="0"/>
          <w:numId w:val="19"/>
        </w:numPr>
        <w:overflowPunct/>
        <w:autoSpaceDE/>
        <w:autoSpaceDN/>
        <w:adjustRightInd/>
        <w:textAlignment w:val="auto"/>
      </w:pPr>
      <w:r w:rsidRPr="00A63A8D">
        <w:t>R4-2321017</w:t>
      </w:r>
      <w:r>
        <w:t>, "</w:t>
      </w:r>
      <w:r w:rsidRPr="00A63A8D">
        <w:t>Introduction of the NTN L-/S-band to TS 38.101-5</w:t>
      </w:r>
      <w:r>
        <w:t xml:space="preserve">", </w:t>
      </w:r>
      <w:r w:rsidRPr="00A63A8D">
        <w:t>Apple, Globalstar, ZTE Corp., OPPO, Xiaomi, CAICT</w:t>
      </w:r>
    </w:p>
    <w:p w14:paraId="1060818E" w14:textId="51E61823" w:rsidR="00A63A8D" w:rsidRDefault="00A63A8D" w:rsidP="00A63A8D">
      <w:pPr>
        <w:pStyle w:val="EX"/>
        <w:numPr>
          <w:ilvl w:val="0"/>
          <w:numId w:val="19"/>
        </w:numPr>
        <w:overflowPunct/>
        <w:autoSpaceDE/>
        <w:autoSpaceDN/>
        <w:adjustRightInd/>
        <w:textAlignment w:val="auto"/>
      </w:pPr>
      <w:r w:rsidRPr="00A63A8D">
        <w:t>R4-2319935</w:t>
      </w:r>
      <w:r>
        <w:t>, "O</w:t>
      </w:r>
      <w:r w:rsidRPr="00A63A8D">
        <w:t>n the remaining issue for NTN LS band</w:t>
      </w:r>
      <w:r>
        <w:t>", OPPO</w:t>
      </w:r>
    </w:p>
    <w:p w14:paraId="392F2085" w14:textId="08ED84DD" w:rsidR="00A63A8D" w:rsidRDefault="00A63A8D" w:rsidP="00A63A8D">
      <w:pPr>
        <w:pStyle w:val="EX"/>
        <w:numPr>
          <w:ilvl w:val="0"/>
          <w:numId w:val="19"/>
        </w:numPr>
        <w:overflowPunct/>
        <w:autoSpaceDE/>
        <w:autoSpaceDN/>
        <w:adjustRightInd/>
        <w:textAlignment w:val="auto"/>
      </w:pPr>
      <w:r w:rsidRPr="00A63A8D">
        <w:t>R4-2319936</w:t>
      </w:r>
      <w:r>
        <w:t>, "</w:t>
      </w:r>
      <w:r w:rsidRPr="00A63A8D">
        <w:t>TP to TR 38.741 on remaining issue for band n254</w:t>
      </w:r>
      <w:r>
        <w:t>", OPPO</w:t>
      </w:r>
    </w:p>
    <w:p w14:paraId="20723F44" w14:textId="09C11040" w:rsidR="00A63A8D" w:rsidRDefault="00A63A8D" w:rsidP="00A63A8D">
      <w:pPr>
        <w:pStyle w:val="EX"/>
        <w:numPr>
          <w:ilvl w:val="0"/>
          <w:numId w:val="19"/>
        </w:numPr>
        <w:overflowPunct/>
        <w:autoSpaceDE/>
        <w:autoSpaceDN/>
        <w:adjustRightInd/>
        <w:textAlignment w:val="auto"/>
      </w:pPr>
      <w:r w:rsidRPr="00A63A8D">
        <w:t>R4-2320649</w:t>
      </w:r>
      <w:r>
        <w:t>, "</w:t>
      </w:r>
      <w:r w:rsidRPr="00A63A8D">
        <w:t>TP to TR 38.741: A-MPR for LS-band</w:t>
      </w:r>
      <w:r>
        <w:t>", Qualcomm Inc.</w:t>
      </w:r>
    </w:p>
    <w:p w14:paraId="63D99546" w14:textId="6DC3B5A4" w:rsidR="00A63A8D" w:rsidRDefault="00A63A8D" w:rsidP="00A63A8D">
      <w:pPr>
        <w:pStyle w:val="EX"/>
        <w:numPr>
          <w:ilvl w:val="0"/>
          <w:numId w:val="19"/>
        </w:numPr>
        <w:overflowPunct/>
        <w:autoSpaceDE/>
        <w:autoSpaceDN/>
        <w:adjustRightInd/>
        <w:textAlignment w:val="auto"/>
      </w:pPr>
      <w:r w:rsidRPr="00A63A8D">
        <w:t>R4-2318312</w:t>
      </w:r>
      <w:r>
        <w:t>, "</w:t>
      </w:r>
      <w:r w:rsidRPr="00A63A8D">
        <w:t>CR for TS 38.181, On introduction of the satellite L-/S-band</w:t>
      </w:r>
      <w:r>
        <w:t>", CATT</w:t>
      </w:r>
    </w:p>
    <w:p w14:paraId="3D8960E5" w14:textId="5B21AEDE" w:rsidR="00A63A8D" w:rsidRDefault="00A63A8D" w:rsidP="00A63A8D">
      <w:pPr>
        <w:pStyle w:val="EX"/>
        <w:numPr>
          <w:ilvl w:val="0"/>
          <w:numId w:val="19"/>
        </w:numPr>
        <w:overflowPunct/>
        <w:autoSpaceDE/>
        <w:autoSpaceDN/>
        <w:adjustRightInd/>
        <w:textAlignment w:val="auto"/>
      </w:pPr>
      <w:r w:rsidRPr="00A63A8D">
        <w:t>R4-2319557</w:t>
      </w:r>
      <w:r>
        <w:t>, "</w:t>
      </w:r>
      <w:r w:rsidRPr="00A63A8D">
        <w:t>CR to TS38.108 Introduction of the satellite L-/S-band</w:t>
      </w:r>
      <w:r>
        <w:t>", ZTE Corp., Apple, Globalstar</w:t>
      </w:r>
    </w:p>
    <w:p w14:paraId="1321AFB8" w14:textId="30EFEE5C" w:rsidR="00A63A8D" w:rsidRDefault="00A63A8D" w:rsidP="00A63A8D">
      <w:pPr>
        <w:pStyle w:val="EX"/>
        <w:numPr>
          <w:ilvl w:val="0"/>
          <w:numId w:val="19"/>
        </w:numPr>
        <w:overflowPunct/>
        <w:autoSpaceDE/>
        <w:autoSpaceDN/>
        <w:adjustRightInd/>
        <w:textAlignment w:val="auto"/>
      </w:pPr>
      <w:r w:rsidRPr="00A63A8D">
        <w:t>R4-2321018</w:t>
      </w:r>
      <w:r>
        <w:t>, "</w:t>
      </w:r>
      <w:r w:rsidRPr="00A63A8D">
        <w:t>Introduction of the NTN L-/S-band to TS 38.133</w:t>
      </w:r>
      <w:r>
        <w:t>", Apple, Globalstar, ZTE Corp</w:t>
      </w:r>
    </w:p>
    <w:p w14:paraId="020B4D05" w14:textId="77777777" w:rsidR="00A63A8D" w:rsidRDefault="00A63A8D" w:rsidP="00A63A8D">
      <w:pPr>
        <w:pStyle w:val="EX"/>
        <w:numPr>
          <w:ilvl w:val="0"/>
          <w:numId w:val="19"/>
        </w:numPr>
        <w:overflowPunct/>
        <w:autoSpaceDE/>
        <w:autoSpaceDN/>
        <w:adjustRightInd/>
        <w:textAlignment w:val="auto"/>
      </w:pPr>
    </w:p>
    <w:p w14:paraId="1E0C6B65" w14:textId="77777777" w:rsidR="005D58C0" w:rsidRPr="005E69AE" w:rsidRDefault="005D58C0" w:rsidP="00BA7217"/>
    <w:p w14:paraId="0115834D" w14:textId="42A410CC" w:rsidR="003E3A1A" w:rsidRPr="00BA7217" w:rsidRDefault="003E3A1A" w:rsidP="00BA7217">
      <w:pPr>
        <w:pStyle w:val="EW"/>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12849" w14:textId="77777777" w:rsidR="009747DF" w:rsidRDefault="009747DF">
      <w:r>
        <w:separator/>
      </w:r>
    </w:p>
  </w:endnote>
  <w:endnote w:type="continuationSeparator" w:id="0">
    <w:p w14:paraId="60134E29" w14:textId="77777777" w:rsidR="009747DF" w:rsidRDefault="00974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auto"/>
    <w:pitch w:val="variable"/>
    <w:sig w:usb0="E00002FF" w:usb1="5000205A" w:usb2="00000000" w:usb3="00000000" w:csb0="0000019F" w:csb1="00000000"/>
  </w:font>
  <w:font w:name="Mincho">
    <w:altName w:val="–¾’©"/>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5B484" w14:textId="77777777" w:rsidR="009747DF" w:rsidRDefault="009747DF">
      <w:r>
        <w:separator/>
      </w:r>
    </w:p>
  </w:footnote>
  <w:footnote w:type="continuationSeparator" w:id="0">
    <w:p w14:paraId="6AD3B143" w14:textId="77777777" w:rsidR="009747DF" w:rsidRDefault="00974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6"/>
  </w:num>
  <w:num w:numId="4" w16cid:durableId="1656913690">
    <w:abstractNumId w:val="14"/>
  </w:num>
  <w:num w:numId="5" w16cid:durableId="2001150915">
    <w:abstractNumId w:val="7"/>
  </w:num>
  <w:num w:numId="6" w16cid:durableId="1197737513">
    <w:abstractNumId w:val="17"/>
  </w:num>
  <w:num w:numId="7" w16cid:durableId="1890265285">
    <w:abstractNumId w:val="2"/>
  </w:num>
  <w:num w:numId="8" w16cid:durableId="2057729482">
    <w:abstractNumId w:val="6"/>
  </w:num>
  <w:num w:numId="9" w16cid:durableId="382338813">
    <w:abstractNumId w:val="12"/>
  </w:num>
  <w:num w:numId="10" w16cid:durableId="690104006">
    <w:abstractNumId w:val="18"/>
  </w:num>
  <w:num w:numId="11" w16cid:durableId="2028945436">
    <w:abstractNumId w:val="13"/>
  </w:num>
  <w:num w:numId="12" w16cid:durableId="1055741490">
    <w:abstractNumId w:val="11"/>
  </w:num>
  <w:num w:numId="13" w16cid:durableId="1484546794">
    <w:abstractNumId w:val="15"/>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606810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6A6"/>
    <w:rsid w:val="00007BD0"/>
    <w:rsid w:val="00011C3B"/>
    <w:rsid w:val="000276C5"/>
    <w:rsid w:val="0004456C"/>
    <w:rsid w:val="0005259B"/>
    <w:rsid w:val="00053FEE"/>
    <w:rsid w:val="00060AE4"/>
    <w:rsid w:val="000746A7"/>
    <w:rsid w:val="000910BB"/>
    <w:rsid w:val="000926AF"/>
    <w:rsid w:val="000A3ED2"/>
    <w:rsid w:val="000B1AB7"/>
    <w:rsid w:val="000C00FA"/>
    <w:rsid w:val="000C51AA"/>
    <w:rsid w:val="000D17BC"/>
    <w:rsid w:val="000D2186"/>
    <w:rsid w:val="000E4F35"/>
    <w:rsid w:val="000F6C1C"/>
    <w:rsid w:val="00110BAE"/>
    <w:rsid w:val="00116F4B"/>
    <w:rsid w:val="001229F4"/>
    <w:rsid w:val="0013069C"/>
    <w:rsid w:val="00137471"/>
    <w:rsid w:val="00150FD3"/>
    <w:rsid w:val="00174DA8"/>
    <w:rsid w:val="00184428"/>
    <w:rsid w:val="001A248F"/>
    <w:rsid w:val="001A3B5F"/>
    <w:rsid w:val="001A659D"/>
    <w:rsid w:val="001B51AB"/>
    <w:rsid w:val="001B5CA8"/>
    <w:rsid w:val="001C4490"/>
    <w:rsid w:val="001D2C1A"/>
    <w:rsid w:val="001D3BA2"/>
    <w:rsid w:val="001D4157"/>
    <w:rsid w:val="001D44B7"/>
    <w:rsid w:val="001E0075"/>
    <w:rsid w:val="001E3B85"/>
    <w:rsid w:val="001E4E22"/>
    <w:rsid w:val="001F1B1F"/>
    <w:rsid w:val="001F2A20"/>
    <w:rsid w:val="001F486F"/>
    <w:rsid w:val="00202DAF"/>
    <w:rsid w:val="00207DC4"/>
    <w:rsid w:val="0022485E"/>
    <w:rsid w:val="002269D3"/>
    <w:rsid w:val="0022776D"/>
    <w:rsid w:val="00234A6E"/>
    <w:rsid w:val="00243A99"/>
    <w:rsid w:val="002646EF"/>
    <w:rsid w:val="002945C4"/>
    <w:rsid w:val="0029567C"/>
    <w:rsid w:val="002A30E7"/>
    <w:rsid w:val="002A6F12"/>
    <w:rsid w:val="002C0B82"/>
    <w:rsid w:val="002D31FC"/>
    <w:rsid w:val="002F6ED2"/>
    <w:rsid w:val="00301B7A"/>
    <w:rsid w:val="00306D59"/>
    <w:rsid w:val="00310204"/>
    <w:rsid w:val="00321EF0"/>
    <w:rsid w:val="0032503A"/>
    <w:rsid w:val="00325EE1"/>
    <w:rsid w:val="00326BEA"/>
    <w:rsid w:val="003357C0"/>
    <w:rsid w:val="00344D60"/>
    <w:rsid w:val="00346477"/>
    <w:rsid w:val="00347CB0"/>
    <w:rsid w:val="0035340F"/>
    <w:rsid w:val="003572BF"/>
    <w:rsid w:val="0036248C"/>
    <w:rsid w:val="003666A8"/>
    <w:rsid w:val="00366D63"/>
    <w:rsid w:val="00367401"/>
    <w:rsid w:val="00375678"/>
    <w:rsid w:val="0039390A"/>
    <w:rsid w:val="00394AB0"/>
    <w:rsid w:val="00396252"/>
    <w:rsid w:val="003A4B47"/>
    <w:rsid w:val="003B24AF"/>
    <w:rsid w:val="003B7182"/>
    <w:rsid w:val="003D09A0"/>
    <w:rsid w:val="003D5036"/>
    <w:rsid w:val="003D764D"/>
    <w:rsid w:val="003E3A1A"/>
    <w:rsid w:val="003F1B9F"/>
    <w:rsid w:val="003F399A"/>
    <w:rsid w:val="0040091C"/>
    <w:rsid w:val="00404540"/>
    <w:rsid w:val="00406D7A"/>
    <w:rsid w:val="004121B8"/>
    <w:rsid w:val="004258BA"/>
    <w:rsid w:val="00431240"/>
    <w:rsid w:val="004531C9"/>
    <w:rsid w:val="00457D91"/>
    <w:rsid w:val="00460C31"/>
    <w:rsid w:val="00464E5B"/>
    <w:rsid w:val="0047055A"/>
    <w:rsid w:val="00474450"/>
    <w:rsid w:val="004873E6"/>
    <w:rsid w:val="00492E16"/>
    <w:rsid w:val="004B15B8"/>
    <w:rsid w:val="004B566C"/>
    <w:rsid w:val="004B7B48"/>
    <w:rsid w:val="004D4AB1"/>
    <w:rsid w:val="004F218A"/>
    <w:rsid w:val="0050334E"/>
    <w:rsid w:val="00505387"/>
    <w:rsid w:val="00512DF7"/>
    <w:rsid w:val="005141E7"/>
    <w:rsid w:val="00517E63"/>
    <w:rsid w:val="005237E6"/>
    <w:rsid w:val="00526B0D"/>
    <w:rsid w:val="0055346F"/>
    <w:rsid w:val="005579FF"/>
    <w:rsid w:val="005776DD"/>
    <w:rsid w:val="00582117"/>
    <w:rsid w:val="0058478F"/>
    <w:rsid w:val="00593315"/>
    <w:rsid w:val="005A170D"/>
    <w:rsid w:val="005A6C96"/>
    <w:rsid w:val="005C2E54"/>
    <w:rsid w:val="005D0418"/>
    <w:rsid w:val="005D58C0"/>
    <w:rsid w:val="005D7F3D"/>
    <w:rsid w:val="005E1D58"/>
    <w:rsid w:val="005E71C7"/>
    <w:rsid w:val="005F1F9F"/>
    <w:rsid w:val="00610E37"/>
    <w:rsid w:val="006207ED"/>
    <w:rsid w:val="00622868"/>
    <w:rsid w:val="00626BC9"/>
    <w:rsid w:val="006458DF"/>
    <w:rsid w:val="00650D52"/>
    <w:rsid w:val="006520ED"/>
    <w:rsid w:val="006615B2"/>
    <w:rsid w:val="00662313"/>
    <w:rsid w:val="00665963"/>
    <w:rsid w:val="00673911"/>
    <w:rsid w:val="00683E15"/>
    <w:rsid w:val="006870C9"/>
    <w:rsid w:val="006902B2"/>
    <w:rsid w:val="006A3ADF"/>
    <w:rsid w:val="006A7BCB"/>
    <w:rsid w:val="006B4C1E"/>
    <w:rsid w:val="006C090F"/>
    <w:rsid w:val="006C4E32"/>
    <w:rsid w:val="006C56D8"/>
    <w:rsid w:val="006D07AE"/>
    <w:rsid w:val="006D0950"/>
    <w:rsid w:val="006D1C93"/>
    <w:rsid w:val="006E3F11"/>
    <w:rsid w:val="006E526C"/>
    <w:rsid w:val="006F5B90"/>
    <w:rsid w:val="006F5FE2"/>
    <w:rsid w:val="00701410"/>
    <w:rsid w:val="007113A1"/>
    <w:rsid w:val="00714D27"/>
    <w:rsid w:val="00721CF6"/>
    <w:rsid w:val="00723E46"/>
    <w:rsid w:val="00724085"/>
    <w:rsid w:val="00733826"/>
    <w:rsid w:val="00766CFB"/>
    <w:rsid w:val="007816FF"/>
    <w:rsid w:val="00783B44"/>
    <w:rsid w:val="00785028"/>
    <w:rsid w:val="007A3A5A"/>
    <w:rsid w:val="007A4370"/>
    <w:rsid w:val="007B005F"/>
    <w:rsid w:val="007C59E4"/>
    <w:rsid w:val="007E1D15"/>
    <w:rsid w:val="007E1DEA"/>
    <w:rsid w:val="007E2202"/>
    <w:rsid w:val="008145EA"/>
    <w:rsid w:val="00815869"/>
    <w:rsid w:val="00816B81"/>
    <w:rsid w:val="00823B90"/>
    <w:rsid w:val="00831AA3"/>
    <w:rsid w:val="0083266E"/>
    <w:rsid w:val="008546E5"/>
    <w:rsid w:val="00865D1E"/>
    <w:rsid w:val="00865EA8"/>
    <w:rsid w:val="00871653"/>
    <w:rsid w:val="00880684"/>
    <w:rsid w:val="00881D74"/>
    <w:rsid w:val="00881E7B"/>
    <w:rsid w:val="008836AC"/>
    <w:rsid w:val="00887422"/>
    <w:rsid w:val="0089166C"/>
    <w:rsid w:val="00893204"/>
    <w:rsid w:val="00894C4E"/>
    <w:rsid w:val="008960DE"/>
    <w:rsid w:val="008A36DF"/>
    <w:rsid w:val="008A62F4"/>
    <w:rsid w:val="008C1698"/>
    <w:rsid w:val="008C1A3D"/>
    <w:rsid w:val="008D01C3"/>
    <w:rsid w:val="008D1E13"/>
    <w:rsid w:val="008D6549"/>
    <w:rsid w:val="008D70D2"/>
    <w:rsid w:val="00900AE8"/>
    <w:rsid w:val="00900DAD"/>
    <w:rsid w:val="0091408E"/>
    <w:rsid w:val="009378CA"/>
    <w:rsid w:val="00942892"/>
    <w:rsid w:val="0095025E"/>
    <w:rsid w:val="00952403"/>
    <w:rsid w:val="00955C4C"/>
    <w:rsid w:val="009747DF"/>
    <w:rsid w:val="00995338"/>
    <w:rsid w:val="00996777"/>
    <w:rsid w:val="009A18C9"/>
    <w:rsid w:val="009A49C9"/>
    <w:rsid w:val="009C0BC7"/>
    <w:rsid w:val="009C6592"/>
    <w:rsid w:val="009E209B"/>
    <w:rsid w:val="009F0747"/>
    <w:rsid w:val="00A03514"/>
    <w:rsid w:val="00A17079"/>
    <w:rsid w:val="00A448C3"/>
    <w:rsid w:val="00A458D4"/>
    <w:rsid w:val="00A46FB7"/>
    <w:rsid w:val="00A53118"/>
    <w:rsid w:val="00A63A8D"/>
    <w:rsid w:val="00A86AB5"/>
    <w:rsid w:val="00A97226"/>
    <w:rsid w:val="00AA0E64"/>
    <w:rsid w:val="00AA142F"/>
    <w:rsid w:val="00AA53DB"/>
    <w:rsid w:val="00AA690C"/>
    <w:rsid w:val="00AB239A"/>
    <w:rsid w:val="00AC39FB"/>
    <w:rsid w:val="00AD51D1"/>
    <w:rsid w:val="00AD53C7"/>
    <w:rsid w:val="00AD7ADC"/>
    <w:rsid w:val="00AE08EB"/>
    <w:rsid w:val="00AF3414"/>
    <w:rsid w:val="00B00BBE"/>
    <w:rsid w:val="00B04D8C"/>
    <w:rsid w:val="00B05C93"/>
    <w:rsid w:val="00B10710"/>
    <w:rsid w:val="00B208FA"/>
    <w:rsid w:val="00B25C12"/>
    <w:rsid w:val="00B2766F"/>
    <w:rsid w:val="00B31ABC"/>
    <w:rsid w:val="00B445ED"/>
    <w:rsid w:val="00B56090"/>
    <w:rsid w:val="00B6300F"/>
    <w:rsid w:val="00B70389"/>
    <w:rsid w:val="00B84623"/>
    <w:rsid w:val="00B90374"/>
    <w:rsid w:val="00BA494B"/>
    <w:rsid w:val="00BA51EF"/>
    <w:rsid w:val="00BA7217"/>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0C38"/>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776BA"/>
    <w:rsid w:val="00D8021D"/>
    <w:rsid w:val="00D82D10"/>
    <w:rsid w:val="00D86784"/>
    <w:rsid w:val="00D920E6"/>
    <w:rsid w:val="00DA004C"/>
    <w:rsid w:val="00DA3882"/>
    <w:rsid w:val="00DA631E"/>
    <w:rsid w:val="00DB2CA1"/>
    <w:rsid w:val="00DE0236"/>
    <w:rsid w:val="00DE2A08"/>
    <w:rsid w:val="00DE2B4D"/>
    <w:rsid w:val="00E00E44"/>
    <w:rsid w:val="00E01570"/>
    <w:rsid w:val="00E049A8"/>
    <w:rsid w:val="00E06B92"/>
    <w:rsid w:val="00E12ECB"/>
    <w:rsid w:val="00E12F45"/>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1570"/>
    <w:rsid w:val="00EE349F"/>
    <w:rsid w:val="00EE3B5B"/>
    <w:rsid w:val="00EE4CC9"/>
    <w:rsid w:val="00EF4800"/>
    <w:rsid w:val="00EF5F8A"/>
    <w:rsid w:val="00EF674A"/>
    <w:rsid w:val="00F00A3D"/>
    <w:rsid w:val="00F17CA4"/>
    <w:rsid w:val="00F20B7B"/>
    <w:rsid w:val="00F24DDD"/>
    <w:rsid w:val="00F2770B"/>
    <w:rsid w:val="00F316D9"/>
    <w:rsid w:val="00F549A3"/>
    <w:rsid w:val="00F55CBF"/>
    <w:rsid w:val="00F72B10"/>
    <w:rsid w:val="00F77359"/>
    <w:rsid w:val="00F86A73"/>
    <w:rsid w:val="00FA144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qFormat/>
    <w:rsid w:val="00665963"/>
    <w:rPr>
      <w:b/>
    </w:rPr>
  </w:style>
  <w:style w:type="paragraph" w:customStyle="1" w:styleId="TAC">
    <w:name w:val="TAC"/>
    <w:basedOn w:val="TAL"/>
    <w:link w:val="TACChar"/>
    <w:qFormat/>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link w:val="NOChar"/>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qFormat/>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qFormat/>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rsid w:val="00174DA8"/>
    <w:rPr>
      <w:lang w:val="en-GB" w:eastAsia="en-US"/>
    </w:rPr>
  </w:style>
  <w:style w:type="character" w:customStyle="1" w:styleId="NOChar">
    <w:name w:val="NO Char"/>
    <w:link w:val="NO"/>
    <w:qFormat/>
    <w:rsid w:val="0072408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22</TotalTime>
  <Pages>8</Pages>
  <Words>2693</Words>
  <Characters>15168</Characters>
  <Application>Microsoft Office Word</Application>
  <DocSecurity>0</DocSecurity>
  <Lines>659</Lines>
  <Paragraphs>482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17379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11</cp:revision>
  <dcterms:created xsi:type="dcterms:W3CDTF">2023-11-18T21:25:00Z</dcterms:created>
  <dcterms:modified xsi:type="dcterms:W3CDTF">2023-11-30T17:46:00Z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